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70C37" w14:textId="77777777" w:rsidR="00087D23" w:rsidRDefault="00000000">
      <w:pPr>
        <w:spacing w:after="60"/>
      </w:pPr>
      <w:r>
        <w:rPr>
          <w:b/>
          <w:bCs/>
          <w:color w:val="01696F"/>
          <w:spacing w:val="40"/>
          <w:sz w:val="18"/>
          <w:szCs w:val="18"/>
        </w:rPr>
        <w:t>FORM 5  •  ACCESSIBLE LAYOUT</w:t>
      </w:r>
    </w:p>
    <w:p w14:paraId="327CA5B9" w14:textId="77777777" w:rsidR="00087D23" w:rsidRDefault="00000000">
      <w:pPr>
        <w:spacing w:after="60" w:line="320" w:lineRule="auto"/>
      </w:pPr>
      <w:r>
        <w:rPr>
          <w:b/>
          <w:bCs/>
          <w:color w:val="28251D"/>
          <w:sz w:val="36"/>
          <w:szCs w:val="36"/>
        </w:rPr>
        <w:t>Outcome and Evidence Tracker</w:t>
      </w:r>
    </w:p>
    <w:p w14:paraId="72EE7AE7" w14:textId="77777777" w:rsidR="00087D23" w:rsidRDefault="00000000">
      <w:pPr>
        <w:spacing w:after="200" w:line="280" w:lineRule="auto"/>
      </w:pPr>
      <w:r>
        <w:rPr>
          <w:color w:val="5A5853"/>
          <w:sz w:val="20"/>
          <w:szCs w:val="20"/>
        </w:rPr>
        <w:t>Purpose: Organize outcome and evidence data for Workforce Pell programs to support ongoing institutional review and compliance.</w:t>
      </w:r>
    </w:p>
    <w:p w14:paraId="41EDE1CF" w14:textId="77777777" w:rsidR="00087D23" w:rsidRDefault="00000000">
      <w:pPr>
        <w:spacing w:after="280" w:line="280" w:lineRule="auto"/>
      </w:pPr>
      <w:r>
        <w:rPr>
          <w:color w:val="5A5853"/>
          <w:sz w:val="20"/>
          <w:szCs w:val="20"/>
        </w:rPr>
        <w:t>Workforce Pell eligibility and continued confidence in a program depend on evidence related to completion, employment outcomes, earnings, program value, and workforce relevance over time.</w:t>
      </w:r>
    </w:p>
    <w:p w14:paraId="5DFC9FA2" w14:textId="77777777" w:rsidR="00087D23" w:rsidRDefault="00000000">
      <w:pPr>
        <w:spacing w:after="160" w:line="290" w:lineRule="auto"/>
      </w:pPr>
      <w:r>
        <w:rPr>
          <w:i/>
          <w:iCs/>
          <w:color w:val="3A3833"/>
          <w:sz w:val="20"/>
          <w:szCs w:val="20"/>
        </w:rPr>
        <w:t>This form works best after the program has moved beyond the initial intake and evidence review stages. It should be maintained as new cohorts and data become available so the college has a practical, documented record of outcomes, evidence sources, and questions that may need follow-up.</w:t>
      </w:r>
    </w:p>
    <w:p w14:paraId="3F84F719" w14:textId="77777777" w:rsidR="00087D23" w:rsidRDefault="00000000">
      <w:pPr>
        <w:spacing w:after="160" w:line="290" w:lineRule="auto"/>
      </w:pPr>
      <w:r>
        <w:rPr>
          <w:i/>
          <w:iCs/>
          <w:color w:val="3A3833"/>
          <w:sz w:val="20"/>
          <w:szCs w:val="20"/>
        </w:rPr>
        <w:t>Form 5 serves as a tracker and supports your college to maintain a record of how a program performs over time. It brings together completions, placements, earnings, and labor market information in one place so your team can see whether the program continues to meet the quality and outcomes expectations that support Workforce Pell participation.</w:t>
      </w:r>
    </w:p>
    <w:p w14:paraId="6B084D7A" w14:textId="77777777" w:rsidR="00087D23" w:rsidRDefault="00000000">
      <w:pPr>
        <w:spacing w:after="160" w:line="290" w:lineRule="auto"/>
      </w:pPr>
      <w:r>
        <w:rPr>
          <w:i/>
          <w:iCs/>
          <w:color w:val="3A3833"/>
          <w:sz w:val="20"/>
          <w:szCs w:val="20"/>
        </w:rPr>
        <w:t>The priority is that the college records what is known now, identifies where the data come from, and notes any limitations or gaps. Over time, this becomes a shared reference point for readiness, continuous improvement, and conversations about whether the program remains a strong candidate for Workforce Pell.</w:t>
      </w:r>
    </w:p>
    <w:p w14:paraId="38912187" w14:textId="77777777" w:rsidR="00087D23" w:rsidRDefault="00000000">
      <w:pPr>
        <w:spacing w:after="160" w:line="290" w:lineRule="auto"/>
      </w:pPr>
      <w:r>
        <w:rPr>
          <w:i/>
          <w:iCs/>
          <w:color w:val="3A3833"/>
          <w:sz w:val="20"/>
          <w:szCs w:val="20"/>
        </w:rPr>
        <w:t>Use this tracker as a working log rather than a one-time report. When new cohorts complete, when updated employment or earnings information becomes available, or when labor market conditions shift, update the form so your compliance and leadership conversations are grounded in documented history.</w:t>
      </w:r>
    </w:p>
    <w:p w14:paraId="32C01A93" w14:textId="77777777" w:rsidR="00087D23" w:rsidRDefault="00087D23">
      <w:pPr>
        <w:spacing w:before="60" w:after="60" w:line="200" w:lineRule="auto"/>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87D23" w14:paraId="6DDB5B1D" w14:textId="77777777">
        <w:tblPrEx>
          <w:tblCellMar>
            <w:top w:w="0" w:type="dxa"/>
            <w:bottom w:w="0" w:type="dxa"/>
          </w:tblCellMar>
        </w:tblPrEx>
        <w:tc>
          <w:tcPr>
            <w:tcW w:w="10080" w:type="dxa"/>
            <w:tcBorders>
              <w:top w:val="single" w:sz="4" w:space="0" w:color="D4D1CA"/>
              <w:left w:val="single" w:sz="24" w:space="0" w:color="01696F"/>
              <w:bottom w:val="single" w:sz="4" w:space="0" w:color="D4D1CA"/>
              <w:right w:val="single" w:sz="4" w:space="0" w:color="D4D1CA"/>
            </w:tcBorders>
            <w:shd w:val="clear" w:color="auto" w:fill="F2EFE8"/>
            <w:tcMar>
              <w:top w:w="280" w:type="dxa"/>
              <w:left w:w="320" w:type="dxa"/>
              <w:bottom w:w="280" w:type="dxa"/>
              <w:right w:w="320" w:type="dxa"/>
            </w:tcMar>
          </w:tcPr>
          <w:p w14:paraId="0EC84DC6" w14:textId="77777777" w:rsidR="00087D23" w:rsidRDefault="00000000">
            <w:pPr>
              <w:spacing w:after="140" w:line="280" w:lineRule="auto"/>
            </w:pPr>
            <w:r>
              <w:rPr>
                <w:b/>
                <w:bCs/>
                <w:color w:val="01696F"/>
              </w:rPr>
              <w:t>A note before you begin</w:t>
            </w:r>
          </w:p>
          <w:p w14:paraId="355C6CA3" w14:textId="507715CA" w:rsidR="00087D23" w:rsidRDefault="00000000">
            <w:pPr>
              <w:spacing w:after="140" w:line="290" w:lineRule="auto"/>
            </w:pPr>
            <w:r>
              <w:rPr>
                <w:color w:val="28251D"/>
                <w:sz w:val="20"/>
                <w:szCs w:val="20"/>
              </w:rPr>
              <w:t>Before you begin tracking, it is worth naming what these thresholds ask of you. Workforce Pell ties continued eligibility to completion and in-field placement rates that, for many short-term programs, will be difficult to reach</w:t>
            </w:r>
            <w:r w:rsidR="002C03D7">
              <w:rPr>
                <w:color w:val="28251D"/>
                <w:sz w:val="20"/>
                <w:szCs w:val="20"/>
              </w:rPr>
              <w:t xml:space="preserve"> </w:t>
            </w:r>
            <w:r>
              <w:rPr>
                <w:color w:val="28251D"/>
                <w:sz w:val="20"/>
                <w:szCs w:val="20"/>
              </w:rPr>
              <w:t xml:space="preserve">because the students these programs are designed to serve are often balancing employment, caregiving, transportation, and prior education gaps, and because employers in priority sectors hire on cycles that do not align neatly with a cohort's completion date. </w:t>
            </w:r>
            <w:r w:rsidR="002C03D7">
              <w:rPr>
                <w:color w:val="28251D"/>
                <w:sz w:val="20"/>
                <w:szCs w:val="20"/>
              </w:rPr>
              <w:t>The &gt;70% for completion and employment is daunting.</w:t>
            </w:r>
          </w:p>
          <w:p w14:paraId="35C07C89" w14:textId="08570720" w:rsidR="00087D23" w:rsidRDefault="00000000">
            <w:pPr>
              <w:spacing w:after="140" w:line="290" w:lineRule="auto"/>
            </w:pPr>
            <w:r>
              <w:rPr>
                <w:color w:val="28251D"/>
                <w:sz w:val="20"/>
                <w:szCs w:val="20"/>
              </w:rPr>
              <w:t>This tracker is built on the assumption that your college will document what is actually happening</w:t>
            </w:r>
            <w:r w:rsidR="002C03D7">
              <w:rPr>
                <w:color w:val="28251D"/>
                <w:sz w:val="20"/>
                <w:szCs w:val="20"/>
              </w:rPr>
              <w:t>,</w:t>
            </w:r>
            <w:r>
              <w:rPr>
                <w:color w:val="28251D"/>
                <w:sz w:val="20"/>
                <w:szCs w:val="20"/>
              </w:rPr>
              <w:t xml:space="preserve"> who completed, who was hired, what the data sources are, and what the local context looks like</w:t>
            </w:r>
            <w:r w:rsidR="002C03D7">
              <w:rPr>
                <w:color w:val="28251D"/>
                <w:sz w:val="20"/>
                <w:szCs w:val="20"/>
              </w:rPr>
              <w:t xml:space="preserve">, </w:t>
            </w:r>
            <w:r>
              <w:rPr>
                <w:color w:val="28251D"/>
                <w:sz w:val="20"/>
                <w:szCs w:val="20"/>
              </w:rPr>
              <w:t>so that when conversations about a program's future come up, they are grounded in evidence.</w:t>
            </w:r>
          </w:p>
          <w:p w14:paraId="34766D03" w14:textId="77777777" w:rsidR="00087D23" w:rsidRDefault="00000000">
            <w:pPr>
              <w:spacing w:before="60" w:after="120" w:line="280" w:lineRule="auto"/>
            </w:pPr>
            <w:r>
              <w:rPr>
                <w:b/>
                <w:bCs/>
                <w:color w:val="28251D"/>
                <w:sz w:val="20"/>
                <w:szCs w:val="20"/>
              </w:rPr>
              <w:t>A few practical notes as you use this form:</w:t>
            </w:r>
          </w:p>
          <w:p w14:paraId="3E40CC61" w14:textId="77777777" w:rsidR="00087D23" w:rsidRDefault="00000000">
            <w:pPr>
              <w:spacing w:after="100" w:line="280" w:lineRule="auto"/>
              <w:ind w:left="280" w:hanging="280"/>
            </w:pPr>
            <w:r>
              <w:rPr>
                <w:b/>
                <w:bCs/>
                <w:color w:val="01696F"/>
                <w:sz w:val="20"/>
                <w:szCs w:val="20"/>
              </w:rPr>
              <w:t xml:space="preserve">•  </w:t>
            </w:r>
            <w:r>
              <w:rPr>
                <w:b/>
                <w:bCs/>
                <w:color w:val="28251D"/>
                <w:sz w:val="20"/>
                <w:szCs w:val="20"/>
              </w:rPr>
              <w:t xml:space="preserve">Record real numbers, including small ones. </w:t>
            </w:r>
            <w:r>
              <w:rPr>
                <w:color w:val="28251D"/>
                <w:sz w:val="20"/>
                <w:szCs w:val="20"/>
              </w:rPr>
              <w:t>A cohort of nine completers with three placements tells a clearer story than a rounded percentage. Document the underlying counts so a reader can see the sample size.</w:t>
            </w:r>
          </w:p>
          <w:p w14:paraId="56ED793B" w14:textId="77777777" w:rsidR="00087D23" w:rsidRDefault="00000000">
            <w:pPr>
              <w:spacing w:after="100" w:line="280" w:lineRule="auto"/>
              <w:ind w:left="280" w:hanging="280"/>
            </w:pPr>
            <w:r>
              <w:rPr>
                <w:b/>
                <w:bCs/>
                <w:color w:val="01696F"/>
                <w:sz w:val="20"/>
                <w:szCs w:val="20"/>
              </w:rPr>
              <w:t xml:space="preserve">•  </w:t>
            </w:r>
            <w:r>
              <w:rPr>
                <w:b/>
                <w:bCs/>
                <w:color w:val="28251D"/>
                <w:sz w:val="20"/>
                <w:szCs w:val="20"/>
              </w:rPr>
              <w:t xml:space="preserve">Note the context behind the numbers. </w:t>
            </w:r>
            <w:r>
              <w:rPr>
                <w:color w:val="28251D"/>
                <w:sz w:val="20"/>
                <w:szCs w:val="20"/>
              </w:rPr>
              <w:t>If hiring in the priority sector stalled that quarter, write that down. If the cohort was disrupted by a local event, write that down. The Calculation notes and Notes on data limitations fields exist for this reason.</w:t>
            </w:r>
          </w:p>
          <w:p w14:paraId="6F50BE06" w14:textId="77777777" w:rsidR="00087D23" w:rsidRDefault="00000000">
            <w:pPr>
              <w:spacing w:after="100" w:line="280" w:lineRule="auto"/>
              <w:ind w:left="280" w:hanging="280"/>
            </w:pPr>
            <w:r>
              <w:rPr>
                <w:b/>
                <w:bCs/>
                <w:color w:val="01696F"/>
                <w:sz w:val="20"/>
                <w:szCs w:val="20"/>
              </w:rPr>
              <w:t xml:space="preserve">•  </w:t>
            </w:r>
            <w:r>
              <w:rPr>
                <w:b/>
                <w:bCs/>
                <w:color w:val="28251D"/>
                <w:sz w:val="20"/>
                <w:szCs w:val="20"/>
              </w:rPr>
              <w:t xml:space="preserve">Track what you are doing to support outcomes. </w:t>
            </w:r>
            <w:r>
              <w:rPr>
                <w:color w:val="28251D"/>
                <w:sz w:val="20"/>
                <w:szCs w:val="20"/>
              </w:rPr>
              <w:t>Advising touchpoints, employer engagement, wraparound supports, and re-engagement of non-completers are part of the evidence story. If the numbers fall short, your continuous-improvement work is what makes the case for staying the course.</w:t>
            </w:r>
          </w:p>
          <w:p w14:paraId="0796D41C" w14:textId="77777777" w:rsidR="00087D23" w:rsidRDefault="00000000">
            <w:pPr>
              <w:spacing w:after="100" w:line="280" w:lineRule="auto"/>
              <w:ind w:left="280" w:hanging="280"/>
            </w:pPr>
            <w:r>
              <w:rPr>
                <w:b/>
                <w:bCs/>
                <w:color w:val="01696F"/>
                <w:sz w:val="20"/>
                <w:szCs w:val="20"/>
              </w:rPr>
              <w:lastRenderedPageBreak/>
              <w:t xml:space="preserve">•  </w:t>
            </w:r>
            <w:r>
              <w:rPr>
                <w:b/>
                <w:bCs/>
                <w:color w:val="28251D"/>
                <w:sz w:val="20"/>
                <w:szCs w:val="20"/>
              </w:rPr>
              <w:t xml:space="preserve">Use the continuation log to show direction over time. </w:t>
            </w:r>
            <w:r>
              <w:rPr>
                <w:color w:val="28251D"/>
                <w:sz w:val="20"/>
                <w:szCs w:val="20"/>
              </w:rPr>
              <w:t>A program moving from 22 percent placement to 31 percent placement across cohorts is a different story than a program flat at 22 percent. Leadership and reviewers respond to trajectory, not just snapshots.</w:t>
            </w:r>
          </w:p>
          <w:p w14:paraId="4053E740" w14:textId="179343F6" w:rsidR="00087D23" w:rsidRDefault="00000000">
            <w:pPr>
              <w:spacing w:before="60" w:line="290" w:lineRule="auto"/>
            </w:pPr>
            <w:r>
              <w:rPr>
                <w:color w:val="28251D"/>
                <w:sz w:val="20"/>
                <w:szCs w:val="20"/>
              </w:rPr>
              <w:t xml:space="preserve">If your program is not yet at the federal thresholds, the answer is </w:t>
            </w:r>
            <w:r w:rsidR="002C03D7">
              <w:rPr>
                <w:color w:val="28251D"/>
                <w:sz w:val="20"/>
                <w:szCs w:val="20"/>
              </w:rPr>
              <w:t>to keep</w:t>
            </w:r>
            <w:r>
              <w:rPr>
                <w:color w:val="28251D"/>
                <w:sz w:val="20"/>
                <w:szCs w:val="20"/>
              </w:rPr>
              <w:t xml:space="preserve"> tracking</w:t>
            </w:r>
            <w:r w:rsidR="002C03D7">
              <w:rPr>
                <w:color w:val="28251D"/>
                <w:sz w:val="20"/>
                <w:szCs w:val="20"/>
              </w:rPr>
              <w:t xml:space="preserve"> </w:t>
            </w:r>
            <w:r>
              <w:rPr>
                <w:color w:val="28251D"/>
                <w:sz w:val="20"/>
                <w:szCs w:val="20"/>
              </w:rPr>
              <w:t xml:space="preserve">clearly, name what </w:t>
            </w:r>
            <w:r w:rsidR="002C03D7">
              <w:rPr>
                <w:color w:val="28251D"/>
                <w:sz w:val="20"/>
                <w:szCs w:val="20"/>
              </w:rPr>
              <w:t>are</w:t>
            </w:r>
            <w:r>
              <w:rPr>
                <w:color w:val="28251D"/>
                <w:sz w:val="20"/>
                <w:szCs w:val="20"/>
              </w:rPr>
              <w:t xml:space="preserve"> supporting and what </w:t>
            </w:r>
            <w:r w:rsidR="002C03D7">
              <w:rPr>
                <w:color w:val="28251D"/>
                <w:sz w:val="20"/>
                <w:szCs w:val="20"/>
              </w:rPr>
              <w:t>are</w:t>
            </w:r>
            <w:r>
              <w:rPr>
                <w:color w:val="28251D"/>
                <w:sz w:val="20"/>
                <w:szCs w:val="20"/>
              </w:rPr>
              <w:t xml:space="preserve"> constraining outcomes, and use the documented history to inform </w:t>
            </w:r>
            <w:r w:rsidR="002C03D7">
              <w:rPr>
                <w:color w:val="28251D"/>
                <w:sz w:val="20"/>
                <w:szCs w:val="20"/>
              </w:rPr>
              <w:t>college</w:t>
            </w:r>
            <w:r>
              <w:rPr>
                <w:color w:val="28251D"/>
                <w:sz w:val="20"/>
                <w:szCs w:val="20"/>
              </w:rPr>
              <w:t xml:space="preserve"> conversations.</w:t>
            </w:r>
          </w:p>
        </w:tc>
      </w:tr>
    </w:tbl>
    <w:p w14:paraId="134351B6" w14:textId="77777777" w:rsidR="00087D23" w:rsidRDefault="00087D23">
      <w:pPr>
        <w:spacing w:before="200" w:after="60" w:line="200" w:lineRule="auto"/>
      </w:pPr>
    </w:p>
    <w:p w14:paraId="18A2756E" w14:textId="77777777" w:rsidR="00087D23" w:rsidRDefault="00087D23">
      <w:pPr>
        <w:pBdr>
          <w:bottom w:val="single" w:sz="8" w:space="1" w:color="D4D1CA"/>
        </w:pBdr>
        <w:spacing w:before="60" w:after="200" w:line="60" w:lineRule="auto"/>
      </w:pPr>
    </w:p>
    <w:p w14:paraId="2B7FCD49" w14:textId="77777777" w:rsidR="00087D23" w:rsidRDefault="00000000">
      <w:pPr>
        <w:spacing w:before="60" w:after="120" w:line="280" w:lineRule="auto"/>
      </w:pPr>
      <w:r>
        <w:rPr>
          <w:b/>
          <w:bCs/>
          <w:color w:val="0C4E54"/>
          <w:sz w:val="24"/>
          <w:szCs w:val="24"/>
        </w:rPr>
        <w:t>Cohort Tracker Entry</w:t>
      </w:r>
    </w:p>
    <w:p w14:paraId="60F33891" w14:textId="77777777" w:rsidR="00087D23" w:rsidRDefault="00000000">
      <w:pPr>
        <w:spacing w:after="100" w:line="260" w:lineRule="auto"/>
      </w:pPr>
      <w:r>
        <w:rPr>
          <w:b/>
          <w:bCs/>
          <w:color w:val="5A5853"/>
          <w:sz w:val="18"/>
          <w:szCs w:val="18"/>
        </w:rPr>
        <w:t xml:space="preserve">How to use this tracker:  </w:t>
      </w:r>
      <w:r>
        <w:rPr>
          <w:i/>
          <w:iCs/>
          <w:color w:val="5A5853"/>
          <w:sz w:val="18"/>
          <w:szCs w:val="18"/>
        </w:rPr>
        <w:t>Each numbered field is its own row to support screen-reader and keyboard navigation. The italic note below each field describes what to record. Write directly on the underlined writing lines; fields likely to need explanation (placement, earnings, limitations) provide additional lines.</w:t>
      </w:r>
    </w:p>
    <w:p w14:paraId="6DCE04B7" w14:textId="77777777" w:rsidR="00087D23" w:rsidRDefault="00000000">
      <w:pPr>
        <w:spacing w:after="240" w:line="260" w:lineRule="auto"/>
      </w:pPr>
      <w:r>
        <w:rPr>
          <w:b/>
          <w:bCs/>
          <w:color w:val="5A5853"/>
          <w:sz w:val="18"/>
          <w:szCs w:val="18"/>
        </w:rPr>
        <w:t xml:space="preserve">Repeat use:  </w:t>
      </w:r>
      <w:r>
        <w:rPr>
          <w:i/>
          <w:iCs/>
          <w:color w:val="5A5853"/>
          <w:sz w:val="18"/>
          <w:szCs w:val="18"/>
        </w:rPr>
        <w:t>This is a working log, not a one-time report. For each new cohort or data update, duplicate the tracker pages and add a new entry rather than overwriting prior entries. The header block (cohort label, date, and preparer) keeps each entry retrievable. A continuation log is provided at the end for quick cross-entry notes.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087D23" w14:paraId="5886AA07" w14:textId="77777777">
        <w:tblPrEx>
          <w:tblCellMar>
            <w:top w:w="0" w:type="dxa"/>
            <w:bottom w:w="0" w:type="dxa"/>
          </w:tblCellMar>
        </w:tblPrEx>
        <w:tc>
          <w:tcPr>
            <w:tcW w:w="700" w:type="dxa"/>
            <w:tcBorders>
              <w:top w:val="nil"/>
              <w:left w:val="nil"/>
              <w:bottom w:val="nil"/>
              <w:right w:val="nil"/>
            </w:tcBorders>
            <w:shd w:val="clear" w:color="auto" w:fill="F2EFE8"/>
            <w:tcMar>
              <w:top w:w="80" w:type="dxa"/>
              <w:left w:w="0" w:type="dxa"/>
              <w:bottom w:w="80" w:type="dxa"/>
              <w:right w:w="120" w:type="dxa"/>
            </w:tcMar>
          </w:tcPr>
          <w:p w14:paraId="1397CBDB" w14:textId="77777777" w:rsidR="00087D23" w:rsidRDefault="00000000">
            <w:pPr>
              <w:spacing w:before="60"/>
              <w:jc w:val="center"/>
            </w:pPr>
            <w:r>
              <w:rPr>
                <w:b/>
                <w:bCs/>
                <w:color w:val="01696F"/>
              </w:rPr>
              <w:t>—</w:t>
            </w:r>
          </w:p>
        </w:tc>
        <w:tc>
          <w:tcPr>
            <w:tcW w:w="9380" w:type="dxa"/>
            <w:tcBorders>
              <w:top w:val="nil"/>
              <w:left w:val="nil"/>
              <w:bottom w:val="nil"/>
              <w:right w:val="nil"/>
            </w:tcBorders>
            <w:tcMar>
              <w:top w:w="180" w:type="dxa"/>
              <w:left w:w="100" w:type="dxa"/>
              <w:bottom w:w="280" w:type="dxa"/>
              <w:right w:w="100" w:type="dxa"/>
            </w:tcMar>
          </w:tcPr>
          <w:p w14:paraId="41744F46" w14:textId="77777777" w:rsidR="00087D23" w:rsidRDefault="00000000">
            <w:pPr>
              <w:spacing w:before="20" w:after="80" w:line="280" w:lineRule="auto"/>
            </w:pPr>
            <w:r>
              <w:rPr>
                <w:b/>
                <w:bCs/>
                <w:color w:val="01696F"/>
                <w:sz w:val="24"/>
                <w:szCs w:val="24"/>
              </w:rPr>
              <w:t>Cohort entry header</w:t>
            </w:r>
          </w:p>
          <w:p w14:paraId="26120B8B" w14:textId="77777777" w:rsidR="00087D23" w:rsidRDefault="00000000">
            <w:pPr>
              <w:spacing w:after="100" w:line="250" w:lineRule="auto"/>
            </w:pPr>
            <w:r>
              <w:rPr>
                <w:i/>
                <w:iCs/>
                <w:color w:val="7A7974"/>
                <w:sz w:val="17"/>
                <w:szCs w:val="17"/>
              </w:rPr>
              <w:t>Use this header to label this tracker entry so it is easy to retrieve later. Make a fresh copy of pages for each new cohort entry.</w:t>
            </w:r>
          </w:p>
          <w:p w14:paraId="1D51A88B" w14:textId="77777777" w:rsidR="00087D23" w:rsidRDefault="00087D23">
            <w:pPr>
              <w:spacing w:after="60" w:line="200" w:lineRule="auto"/>
            </w:pPr>
          </w:p>
          <w:p w14:paraId="60BB9630" w14:textId="77777777" w:rsidR="00087D23" w:rsidRDefault="00000000">
            <w:pPr>
              <w:spacing w:before="40" w:after="40" w:line="260" w:lineRule="auto"/>
            </w:pPr>
            <w:r>
              <w:rPr>
                <w:b/>
                <w:bCs/>
                <w:color w:val="28251D"/>
                <w:sz w:val="19"/>
                <w:szCs w:val="19"/>
              </w:rPr>
              <w:t>Cohort label or identifier</w:t>
            </w:r>
          </w:p>
          <w:p w14:paraId="177DAA66" w14:textId="77777777" w:rsidR="00087D23" w:rsidRDefault="00000000">
            <w:pPr>
              <w:spacing w:after="100" w:line="250" w:lineRule="auto"/>
            </w:pPr>
            <w:r>
              <w:rPr>
                <w:i/>
                <w:iCs/>
                <w:color w:val="7A7974"/>
                <w:sz w:val="17"/>
                <w:szCs w:val="17"/>
              </w:rPr>
              <w:t>A short label you can reuse across systems, e.g., "Welding Cert — Fall 2026."</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2A4A944B"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4AFEC14D" w14:textId="77777777" w:rsidR="00087D23" w:rsidRDefault="00087D23"/>
              </w:tc>
            </w:tr>
          </w:tbl>
          <w:p w14:paraId="0A27DB9D" w14:textId="77777777" w:rsidR="00087D23" w:rsidRDefault="00087D23">
            <w:pPr>
              <w:spacing w:after="120" w:line="200" w:lineRule="auto"/>
            </w:pPr>
          </w:p>
          <w:p w14:paraId="3620CBC2" w14:textId="77777777" w:rsidR="00087D23" w:rsidRDefault="00000000">
            <w:pPr>
              <w:spacing w:before="40" w:after="40" w:line="260" w:lineRule="auto"/>
            </w:pPr>
            <w:r>
              <w:rPr>
                <w:b/>
                <w:bCs/>
                <w:color w:val="28251D"/>
                <w:sz w:val="19"/>
                <w:szCs w:val="19"/>
              </w:rPr>
              <w:t>Date this entry was completed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5E55E473"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2335B462" w14:textId="77777777" w:rsidR="00087D23" w:rsidRDefault="00087D23"/>
              </w:tc>
            </w:tr>
          </w:tbl>
          <w:p w14:paraId="2029E93E" w14:textId="77777777" w:rsidR="00087D23" w:rsidRDefault="00087D23">
            <w:pPr>
              <w:spacing w:after="120" w:line="200" w:lineRule="auto"/>
            </w:pPr>
          </w:p>
          <w:p w14:paraId="02E5C4B9" w14:textId="77777777" w:rsidR="00087D23" w:rsidRDefault="00000000">
            <w:pPr>
              <w:spacing w:before="40" w:after="40" w:line="260" w:lineRule="auto"/>
            </w:pPr>
            <w:r>
              <w:rPr>
                <w:b/>
                <w:bCs/>
                <w:color w:val="28251D"/>
                <w:sz w:val="19"/>
                <w:szCs w:val="19"/>
              </w:rPr>
              <w:t>Entry prepared by (name, title, office)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1A3EAAAD"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43B88E7A" w14:textId="77777777" w:rsidR="00087D23" w:rsidRDefault="00087D23"/>
              </w:tc>
            </w:tr>
          </w:tbl>
          <w:p w14:paraId="71267CD8" w14:textId="77777777" w:rsidR="00087D23" w:rsidRDefault="00087D23">
            <w:pPr>
              <w:spacing w:before="10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7BDA7455"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6C906E0A" w14:textId="77777777" w:rsidR="00087D23" w:rsidRDefault="00087D23"/>
              </w:tc>
            </w:tr>
          </w:tbl>
          <w:p w14:paraId="06ADE714" w14:textId="77777777" w:rsidR="00087D23" w:rsidRDefault="00087D23"/>
        </w:tc>
      </w:tr>
      <w:tr w:rsidR="00087D23" w14:paraId="0B4A5CC7" w14:textId="77777777">
        <w:tblPrEx>
          <w:tblCellMar>
            <w:top w:w="0" w:type="dxa"/>
            <w:bottom w:w="0" w:type="dxa"/>
          </w:tblCellMar>
        </w:tblPrEx>
        <w:tc>
          <w:tcPr>
            <w:tcW w:w="700" w:type="dxa"/>
            <w:tcBorders>
              <w:top w:val="nil"/>
              <w:left w:val="nil"/>
              <w:bottom w:val="nil"/>
              <w:right w:val="nil"/>
            </w:tcBorders>
            <w:shd w:val="clear" w:color="auto" w:fill="F2EFE8"/>
            <w:tcMar>
              <w:top w:w="80" w:type="dxa"/>
              <w:left w:w="0" w:type="dxa"/>
              <w:bottom w:w="80" w:type="dxa"/>
              <w:right w:w="120" w:type="dxa"/>
            </w:tcMar>
          </w:tcPr>
          <w:p w14:paraId="4135BE7C" w14:textId="77777777" w:rsidR="00087D23" w:rsidRDefault="00000000">
            <w:pPr>
              <w:spacing w:before="60"/>
              <w:jc w:val="center"/>
            </w:pPr>
            <w:r>
              <w:rPr>
                <w:b/>
                <w:bCs/>
                <w:color w:val="01696F"/>
              </w:rPr>
              <w:t>1</w:t>
            </w:r>
          </w:p>
        </w:tc>
        <w:tc>
          <w:tcPr>
            <w:tcW w:w="9380" w:type="dxa"/>
            <w:tcBorders>
              <w:top w:val="nil"/>
              <w:left w:val="nil"/>
              <w:bottom w:val="nil"/>
              <w:right w:val="nil"/>
            </w:tcBorders>
            <w:tcMar>
              <w:top w:w="180" w:type="dxa"/>
              <w:left w:w="100" w:type="dxa"/>
              <w:bottom w:w="280" w:type="dxa"/>
              <w:right w:w="100" w:type="dxa"/>
            </w:tcMar>
          </w:tcPr>
          <w:p w14:paraId="45D9831F" w14:textId="77777777" w:rsidR="00087D23" w:rsidRDefault="00000000">
            <w:pPr>
              <w:spacing w:before="20" w:after="80" w:line="280" w:lineRule="auto"/>
            </w:pPr>
            <w:r>
              <w:rPr>
                <w:b/>
                <w:bCs/>
                <w:color w:val="01696F"/>
                <w:sz w:val="24"/>
                <w:szCs w:val="24"/>
              </w:rPr>
              <w:t>Program name</w:t>
            </w:r>
          </w:p>
          <w:p w14:paraId="44882191" w14:textId="77777777" w:rsidR="00087D23" w:rsidRDefault="00000000">
            <w:pPr>
              <w:spacing w:after="100" w:line="250" w:lineRule="auto"/>
            </w:pPr>
            <w:r>
              <w:rPr>
                <w:i/>
                <w:iCs/>
                <w:color w:val="7A7974"/>
                <w:sz w:val="17"/>
                <w:szCs w:val="17"/>
              </w:rPr>
              <w:t>Use the official college or district program title.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047A6290"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357C8155" w14:textId="77777777" w:rsidR="00087D23" w:rsidRDefault="00087D23"/>
              </w:tc>
            </w:tr>
          </w:tbl>
          <w:p w14:paraId="6623E921" w14:textId="77777777" w:rsidR="00087D23" w:rsidRDefault="00087D23">
            <w:pPr>
              <w:spacing w:before="10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245D7FC3"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0AB38762" w14:textId="77777777" w:rsidR="00087D23" w:rsidRDefault="00087D23"/>
              </w:tc>
            </w:tr>
          </w:tbl>
          <w:p w14:paraId="31FB286B" w14:textId="77777777" w:rsidR="00087D23" w:rsidRDefault="00087D23"/>
        </w:tc>
      </w:tr>
      <w:tr w:rsidR="00087D23" w14:paraId="1C352658" w14:textId="77777777">
        <w:tblPrEx>
          <w:tblCellMar>
            <w:top w:w="0" w:type="dxa"/>
            <w:bottom w:w="0" w:type="dxa"/>
          </w:tblCellMar>
        </w:tblPrEx>
        <w:tc>
          <w:tcPr>
            <w:tcW w:w="700" w:type="dxa"/>
            <w:tcBorders>
              <w:top w:val="nil"/>
              <w:left w:val="nil"/>
              <w:bottom w:val="nil"/>
              <w:right w:val="nil"/>
            </w:tcBorders>
            <w:shd w:val="clear" w:color="auto" w:fill="F2EFE8"/>
            <w:tcMar>
              <w:top w:w="80" w:type="dxa"/>
              <w:left w:w="0" w:type="dxa"/>
              <w:bottom w:w="80" w:type="dxa"/>
              <w:right w:w="120" w:type="dxa"/>
            </w:tcMar>
          </w:tcPr>
          <w:p w14:paraId="3ED5F1D8" w14:textId="77777777" w:rsidR="00087D23" w:rsidRDefault="00000000">
            <w:pPr>
              <w:spacing w:before="60"/>
              <w:jc w:val="center"/>
            </w:pPr>
            <w:r>
              <w:rPr>
                <w:b/>
                <w:bCs/>
                <w:color w:val="01696F"/>
              </w:rPr>
              <w:t>2</w:t>
            </w:r>
          </w:p>
        </w:tc>
        <w:tc>
          <w:tcPr>
            <w:tcW w:w="9380" w:type="dxa"/>
            <w:tcBorders>
              <w:top w:val="nil"/>
              <w:left w:val="nil"/>
              <w:bottom w:val="nil"/>
              <w:right w:val="nil"/>
            </w:tcBorders>
            <w:tcMar>
              <w:top w:w="180" w:type="dxa"/>
              <w:left w:w="100" w:type="dxa"/>
              <w:bottom w:w="280" w:type="dxa"/>
              <w:right w:w="100" w:type="dxa"/>
            </w:tcMar>
          </w:tcPr>
          <w:p w14:paraId="30ABC41C" w14:textId="77777777" w:rsidR="00087D23" w:rsidRDefault="00000000">
            <w:pPr>
              <w:spacing w:before="20" w:after="80" w:line="280" w:lineRule="auto"/>
            </w:pPr>
            <w:r>
              <w:rPr>
                <w:b/>
                <w:bCs/>
                <w:color w:val="01696F"/>
                <w:sz w:val="24"/>
                <w:szCs w:val="24"/>
              </w:rPr>
              <w:t>CIP code or internal program code</w:t>
            </w:r>
          </w:p>
          <w:p w14:paraId="488F3B71" w14:textId="77777777" w:rsidR="00087D23" w:rsidRDefault="00000000">
            <w:pPr>
              <w:spacing w:after="100" w:line="250" w:lineRule="auto"/>
            </w:pPr>
            <w:r>
              <w:rPr>
                <w:i/>
                <w:iCs/>
                <w:color w:val="7A7974"/>
                <w:sz w:val="17"/>
                <w:szCs w:val="17"/>
              </w:rPr>
              <w:lastRenderedPageBreak/>
              <w:t>Optional, but helpful for aligning with IR, state, or other reporting systems.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1B05CAE7"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39E82CA7" w14:textId="77777777" w:rsidR="00087D23" w:rsidRDefault="00087D23"/>
              </w:tc>
            </w:tr>
          </w:tbl>
          <w:p w14:paraId="4845B74A" w14:textId="77777777" w:rsidR="00087D23" w:rsidRDefault="00087D23">
            <w:pPr>
              <w:spacing w:before="10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41A87A7D"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359574A4" w14:textId="77777777" w:rsidR="00087D23" w:rsidRDefault="00087D23"/>
              </w:tc>
            </w:tr>
          </w:tbl>
          <w:p w14:paraId="776FEF1D" w14:textId="77777777" w:rsidR="00087D23" w:rsidRDefault="00087D23"/>
        </w:tc>
      </w:tr>
      <w:tr w:rsidR="00087D23" w14:paraId="17996664" w14:textId="77777777">
        <w:tblPrEx>
          <w:tblCellMar>
            <w:top w:w="0" w:type="dxa"/>
            <w:bottom w:w="0" w:type="dxa"/>
          </w:tblCellMar>
        </w:tblPrEx>
        <w:tc>
          <w:tcPr>
            <w:tcW w:w="700" w:type="dxa"/>
            <w:tcBorders>
              <w:top w:val="nil"/>
              <w:left w:val="nil"/>
              <w:bottom w:val="nil"/>
              <w:right w:val="nil"/>
            </w:tcBorders>
            <w:shd w:val="clear" w:color="auto" w:fill="F2EFE8"/>
            <w:tcMar>
              <w:top w:w="80" w:type="dxa"/>
              <w:left w:w="0" w:type="dxa"/>
              <w:bottom w:w="80" w:type="dxa"/>
              <w:right w:w="120" w:type="dxa"/>
            </w:tcMar>
          </w:tcPr>
          <w:p w14:paraId="3E0CCCB8" w14:textId="77777777" w:rsidR="00087D23" w:rsidRDefault="00000000">
            <w:pPr>
              <w:spacing w:before="60"/>
              <w:jc w:val="center"/>
            </w:pPr>
            <w:r>
              <w:rPr>
                <w:b/>
                <w:bCs/>
                <w:color w:val="01696F"/>
              </w:rPr>
              <w:lastRenderedPageBreak/>
              <w:t>3</w:t>
            </w:r>
          </w:p>
        </w:tc>
        <w:tc>
          <w:tcPr>
            <w:tcW w:w="9380" w:type="dxa"/>
            <w:tcBorders>
              <w:top w:val="nil"/>
              <w:left w:val="nil"/>
              <w:bottom w:val="nil"/>
              <w:right w:val="nil"/>
            </w:tcBorders>
            <w:tcMar>
              <w:top w:w="180" w:type="dxa"/>
              <w:left w:w="100" w:type="dxa"/>
              <w:bottom w:w="280" w:type="dxa"/>
              <w:right w:w="100" w:type="dxa"/>
            </w:tcMar>
          </w:tcPr>
          <w:p w14:paraId="0C168504" w14:textId="77777777" w:rsidR="00087D23" w:rsidRDefault="00000000">
            <w:pPr>
              <w:spacing w:before="20" w:after="80" w:line="280" w:lineRule="auto"/>
            </w:pPr>
            <w:r>
              <w:rPr>
                <w:b/>
                <w:bCs/>
                <w:color w:val="01696F"/>
                <w:sz w:val="24"/>
                <w:szCs w:val="24"/>
              </w:rPr>
              <w:t>Cohort period</w:t>
            </w:r>
          </w:p>
          <w:p w14:paraId="56F99995" w14:textId="77777777" w:rsidR="00087D23" w:rsidRDefault="00000000">
            <w:pPr>
              <w:spacing w:after="100" w:line="250" w:lineRule="auto"/>
            </w:pPr>
            <w:r>
              <w:rPr>
                <w:i/>
                <w:iCs/>
                <w:color w:val="7A7974"/>
                <w:sz w:val="17"/>
                <w:szCs w:val="17"/>
              </w:rPr>
              <w:t>Include term, year, or start and end dates.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68084515"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4085CCA2" w14:textId="77777777" w:rsidR="00087D23" w:rsidRDefault="00087D23"/>
              </w:tc>
            </w:tr>
          </w:tbl>
          <w:p w14:paraId="204F157E" w14:textId="77777777" w:rsidR="00087D23" w:rsidRDefault="00087D23">
            <w:pPr>
              <w:spacing w:before="10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1106C9C5"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14F8349B" w14:textId="77777777" w:rsidR="00087D23" w:rsidRDefault="00087D23"/>
              </w:tc>
            </w:tr>
          </w:tbl>
          <w:p w14:paraId="4C774B87" w14:textId="77777777" w:rsidR="00087D23" w:rsidRDefault="00087D23"/>
        </w:tc>
      </w:tr>
      <w:tr w:rsidR="00087D23" w14:paraId="075C1C1D" w14:textId="77777777">
        <w:tblPrEx>
          <w:tblCellMar>
            <w:top w:w="0" w:type="dxa"/>
            <w:bottom w:w="0" w:type="dxa"/>
          </w:tblCellMar>
        </w:tblPrEx>
        <w:tc>
          <w:tcPr>
            <w:tcW w:w="700" w:type="dxa"/>
            <w:tcBorders>
              <w:top w:val="nil"/>
              <w:left w:val="nil"/>
              <w:bottom w:val="nil"/>
              <w:right w:val="nil"/>
            </w:tcBorders>
            <w:shd w:val="clear" w:color="auto" w:fill="F2EFE8"/>
            <w:tcMar>
              <w:top w:w="80" w:type="dxa"/>
              <w:left w:w="0" w:type="dxa"/>
              <w:bottom w:w="80" w:type="dxa"/>
              <w:right w:w="120" w:type="dxa"/>
            </w:tcMar>
          </w:tcPr>
          <w:p w14:paraId="72F9D6D4" w14:textId="77777777" w:rsidR="00087D23" w:rsidRDefault="00000000">
            <w:pPr>
              <w:spacing w:before="60"/>
              <w:jc w:val="center"/>
            </w:pPr>
            <w:r>
              <w:rPr>
                <w:b/>
                <w:bCs/>
                <w:color w:val="01696F"/>
              </w:rPr>
              <w:t>4</w:t>
            </w:r>
          </w:p>
        </w:tc>
        <w:tc>
          <w:tcPr>
            <w:tcW w:w="9380" w:type="dxa"/>
            <w:tcBorders>
              <w:top w:val="nil"/>
              <w:left w:val="nil"/>
              <w:bottom w:val="nil"/>
              <w:right w:val="nil"/>
            </w:tcBorders>
            <w:tcMar>
              <w:top w:w="180" w:type="dxa"/>
              <w:left w:w="100" w:type="dxa"/>
              <w:bottom w:w="280" w:type="dxa"/>
              <w:right w:w="100" w:type="dxa"/>
            </w:tcMar>
          </w:tcPr>
          <w:p w14:paraId="75B36E4F" w14:textId="77777777" w:rsidR="00087D23" w:rsidRDefault="00000000">
            <w:pPr>
              <w:spacing w:before="20" w:after="80" w:line="280" w:lineRule="auto"/>
            </w:pPr>
            <w:r>
              <w:rPr>
                <w:b/>
                <w:bCs/>
                <w:color w:val="01696F"/>
                <w:sz w:val="24"/>
                <w:szCs w:val="24"/>
              </w:rPr>
              <w:t>Completions (count)</w:t>
            </w:r>
          </w:p>
          <w:p w14:paraId="7F9BD118" w14:textId="77777777" w:rsidR="00087D23" w:rsidRDefault="00000000">
            <w:pPr>
              <w:spacing w:after="100" w:line="250" w:lineRule="auto"/>
            </w:pPr>
            <w:r>
              <w:rPr>
                <w:i/>
                <w:iCs/>
                <w:color w:val="7A7974"/>
                <w:sz w:val="17"/>
                <w:szCs w:val="17"/>
              </w:rPr>
              <w:t>Number of students completing the program in the cohort.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10320312"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17B1846D" w14:textId="77777777" w:rsidR="00087D23" w:rsidRDefault="00087D23"/>
              </w:tc>
            </w:tr>
          </w:tbl>
          <w:p w14:paraId="69AC893A" w14:textId="77777777" w:rsidR="00087D23" w:rsidRDefault="00087D23">
            <w:pPr>
              <w:spacing w:before="10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37601532"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1B195F0C" w14:textId="77777777" w:rsidR="00087D23" w:rsidRDefault="00087D23"/>
              </w:tc>
            </w:tr>
          </w:tbl>
          <w:p w14:paraId="7C19DDBA" w14:textId="77777777" w:rsidR="00087D23" w:rsidRDefault="00087D23"/>
        </w:tc>
      </w:tr>
      <w:tr w:rsidR="00087D23" w14:paraId="29177DC6" w14:textId="77777777">
        <w:tblPrEx>
          <w:tblCellMar>
            <w:top w:w="0" w:type="dxa"/>
            <w:bottom w:w="0" w:type="dxa"/>
          </w:tblCellMar>
        </w:tblPrEx>
        <w:tc>
          <w:tcPr>
            <w:tcW w:w="700" w:type="dxa"/>
            <w:tcBorders>
              <w:top w:val="nil"/>
              <w:left w:val="nil"/>
              <w:bottom w:val="nil"/>
              <w:right w:val="nil"/>
            </w:tcBorders>
            <w:shd w:val="clear" w:color="auto" w:fill="F2EFE8"/>
            <w:tcMar>
              <w:top w:w="80" w:type="dxa"/>
              <w:left w:w="0" w:type="dxa"/>
              <w:bottom w:w="80" w:type="dxa"/>
              <w:right w:w="120" w:type="dxa"/>
            </w:tcMar>
          </w:tcPr>
          <w:p w14:paraId="73AF3B74" w14:textId="77777777" w:rsidR="00087D23" w:rsidRDefault="00000000">
            <w:pPr>
              <w:spacing w:before="60"/>
              <w:jc w:val="center"/>
            </w:pPr>
            <w:r>
              <w:rPr>
                <w:b/>
                <w:bCs/>
                <w:color w:val="01696F"/>
              </w:rPr>
              <w:t>5</w:t>
            </w:r>
          </w:p>
        </w:tc>
        <w:tc>
          <w:tcPr>
            <w:tcW w:w="9380" w:type="dxa"/>
            <w:tcBorders>
              <w:top w:val="nil"/>
              <w:left w:val="nil"/>
              <w:bottom w:val="nil"/>
              <w:right w:val="nil"/>
            </w:tcBorders>
            <w:tcMar>
              <w:top w:w="180" w:type="dxa"/>
              <w:left w:w="100" w:type="dxa"/>
              <w:bottom w:w="280" w:type="dxa"/>
              <w:right w:w="100" w:type="dxa"/>
            </w:tcMar>
          </w:tcPr>
          <w:p w14:paraId="2488D6D1" w14:textId="77777777" w:rsidR="00087D23" w:rsidRDefault="00000000">
            <w:pPr>
              <w:spacing w:before="20" w:after="80" w:line="280" w:lineRule="auto"/>
            </w:pPr>
            <w:r>
              <w:rPr>
                <w:b/>
                <w:bCs/>
                <w:color w:val="01696F"/>
                <w:sz w:val="24"/>
                <w:szCs w:val="24"/>
              </w:rPr>
              <w:t>Placement count</w:t>
            </w:r>
          </w:p>
          <w:p w14:paraId="30A5C533" w14:textId="77777777" w:rsidR="00087D23" w:rsidRDefault="00000000">
            <w:pPr>
              <w:spacing w:after="100" w:line="250" w:lineRule="auto"/>
            </w:pPr>
            <w:r>
              <w:rPr>
                <w:i/>
                <w:iCs/>
                <w:color w:val="7A7974"/>
                <w:sz w:val="17"/>
                <w:szCs w:val="17"/>
              </w:rPr>
              <w:t>Number of students placed in employment, ideally in-field or a related field if defined by the college.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0CB0F120"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628B14FC" w14:textId="77777777" w:rsidR="00087D23" w:rsidRDefault="00087D23"/>
              </w:tc>
            </w:tr>
          </w:tbl>
          <w:p w14:paraId="7B1F097A" w14:textId="77777777" w:rsidR="00087D23" w:rsidRDefault="00087D23">
            <w:pPr>
              <w:spacing w:before="10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62E9C530"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70BB77A4" w14:textId="77777777" w:rsidR="00087D23" w:rsidRDefault="00087D23"/>
              </w:tc>
            </w:tr>
          </w:tbl>
          <w:p w14:paraId="3D3EB0F5" w14:textId="77777777" w:rsidR="00087D23" w:rsidRDefault="00087D23"/>
        </w:tc>
      </w:tr>
      <w:tr w:rsidR="00087D23" w14:paraId="570AA613" w14:textId="77777777">
        <w:tblPrEx>
          <w:tblCellMar>
            <w:top w:w="0" w:type="dxa"/>
            <w:bottom w:w="0" w:type="dxa"/>
          </w:tblCellMar>
        </w:tblPrEx>
        <w:tc>
          <w:tcPr>
            <w:tcW w:w="700" w:type="dxa"/>
            <w:tcBorders>
              <w:top w:val="nil"/>
              <w:left w:val="nil"/>
              <w:bottom w:val="nil"/>
              <w:right w:val="nil"/>
            </w:tcBorders>
            <w:shd w:val="clear" w:color="auto" w:fill="F2EFE8"/>
            <w:tcMar>
              <w:top w:w="80" w:type="dxa"/>
              <w:left w:w="0" w:type="dxa"/>
              <w:bottom w:w="80" w:type="dxa"/>
              <w:right w:w="120" w:type="dxa"/>
            </w:tcMar>
          </w:tcPr>
          <w:p w14:paraId="0540D572" w14:textId="77777777" w:rsidR="00087D23" w:rsidRDefault="00000000">
            <w:pPr>
              <w:spacing w:before="60"/>
              <w:jc w:val="center"/>
            </w:pPr>
            <w:r>
              <w:rPr>
                <w:b/>
                <w:bCs/>
                <w:color w:val="01696F"/>
              </w:rPr>
              <w:t>6</w:t>
            </w:r>
          </w:p>
        </w:tc>
        <w:tc>
          <w:tcPr>
            <w:tcW w:w="9380" w:type="dxa"/>
            <w:tcBorders>
              <w:top w:val="nil"/>
              <w:left w:val="nil"/>
              <w:bottom w:val="nil"/>
              <w:right w:val="nil"/>
            </w:tcBorders>
            <w:tcMar>
              <w:top w:w="180" w:type="dxa"/>
              <w:left w:w="100" w:type="dxa"/>
              <w:bottom w:w="280" w:type="dxa"/>
              <w:right w:w="100" w:type="dxa"/>
            </w:tcMar>
          </w:tcPr>
          <w:p w14:paraId="234938F4" w14:textId="77777777" w:rsidR="00087D23" w:rsidRDefault="00000000">
            <w:pPr>
              <w:spacing w:before="20" w:after="80" w:line="280" w:lineRule="auto"/>
            </w:pPr>
            <w:r>
              <w:rPr>
                <w:b/>
                <w:bCs/>
                <w:color w:val="01696F"/>
                <w:sz w:val="24"/>
                <w:szCs w:val="24"/>
              </w:rPr>
              <w:t>Placement rate</w:t>
            </w:r>
          </w:p>
          <w:p w14:paraId="4B1AA781" w14:textId="77777777" w:rsidR="00087D23" w:rsidRDefault="00000000">
            <w:pPr>
              <w:spacing w:after="100" w:line="250" w:lineRule="auto"/>
            </w:pPr>
            <w:r>
              <w:rPr>
                <w:i/>
                <w:iCs/>
                <w:color w:val="7A7974"/>
                <w:sz w:val="17"/>
                <w:szCs w:val="17"/>
              </w:rPr>
              <w:t>Include the percentage and a brief note on how it is calculated.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7D2C25CE"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5898E8E9" w14:textId="77777777" w:rsidR="00087D23" w:rsidRDefault="00087D23"/>
              </w:tc>
            </w:tr>
          </w:tbl>
          <w:p w14:paraId="21B35702" w14:textId="77777777" w:rsidR="00087D23" w:rsidRDefault="00087D23">
            <w:pPr>
              <w:spacing w:before="10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26C03E8F"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781DB546" w14:textId="77777777" w:rsidR="00087D23" w:rsidRDefault="00087D23"/>
              </w:tc>
            </w:tr>
          </w:tbl>
          <w:p w14:paraId="382CBEA7" w14:textId="77777777" w:rsidR="00087D23" w:rsidRDefault="00087D23">
            <w:pPr>
              <w:spacing w:before="10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7D16B48F"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279AEA2E" w14:textId="77777777" w:rsidR="00087D23" w:rsidRDefault="00087D23"/>
              </w:tc>
            </w:tr>
          </w:tbl>
          <w:p w14:paraId="6B19C796" w14:textId="77777777" w:rsidR="00087D23" w:rsidRDefault="00087D23"/>
        </w:tc>
      </w:tr>
      <w:tr w:rsidR="00087D23" w14:paraId="6089B311" w14:textId="77777777">
        <w:tblPrEx>
          <w:tblCellMar>
            <w:top w:w="0" w:type="dxa"/>
            <w:bottom w:w="0" w:type="dxa"/>
          </w:tblCellMar>
        </w:tblPrEx>
        <w:tc>
          <w:tcPr>
            <w:tcW w:w="700" w:type="dxa"/>
            <w:tcBorders>
              <w:top w:val="nil"/>
              <w:left w:val="nil"/>
              <w:bottom w:val="nil"/>
              <w:right w:val="nil"/>
            </w:tcBorders>
            <w:shd w:val="clear" w:color="auto" w:fill="F2EFE8"/>
            <w:tcMar>
              <w:top w:w="80" w:type="dxa"/>
              <w:left w:w="0" w:type="dxa"/>
              <w:bottom w:w="80" w:type="dxa"/>
              <w:right w:w="120" w:type="dxa"/>
            </w:tcMar>
          </w:tcPr>
          <w:p w14:paraId="4E9205FC" w14:textId="77777777" w:rsidR="00087D23" w:rsidRDefault="00000000">
            <w:pPr>
              <w:spacing w:before="60"/>
              <w:jc w:val="center"/>
            </w:pPr>
            <w:r>
              <w:rPr>
                <w:b/>
                <w:bCs/>
                <w:color w:val="01696F"/>
              </w:rPr>
              <w:t>7</w:t>
            </w:r>
          </w:p>
        </w:tc>
        <w:tc>
          <w:tcPr>
            <w:tcW w:w="9380" w:type="dxa"/>
            <w:tcBorders>
              <w:top w:val="nil"/>
              <w:left w:val="nil"/>
              <w:bottom w:val="nil"/>
              <w:right w:val="nil"/>
            </w:tcBorders>
            <w:tcMar>
              <w:top w:w="180" w:type="dxa"/>
              <w:left w:w="100" w:type="dxa"/>
              <w:bottom w:w="280" w:type="dxa"/>
              <w:right w:w="100" w:type="dxa"/>
            </w:tcMar>
          </w:tcPr>
          <w:p w14:paraId="52FC81A4" w14:textId="77777777" w:rsidR="00087D23" w:rsidRDefault="00000000">
            <w:pPr>
              <w:spacing w:before="20" w:after="80" w:line="280" w:lineRule="auto"/>
            </w:pPr>
            <w:r>
              <w:rPr>
                <w:b/>
                <w:bCs/>
                <w:color w:val="01696F"/>
                <w:sz w:val="24"/>
                <w:szCs w:val="24"/>
              </w:rPr>
              <w:t>Earnings source</w:t>
            </w:r>
          </w:p>
          <w:p w14:paraId="3C065C67" w14:textId="77777777" w:rsidR="00087D23" w:rsidRDefault="00000000">
            <w:pPr>
              <w:spacing w:after="100" w:line="250" w:lineRule="auto"/>
            </w:pPr>
            <w:r>
              <w:rPr>
                <w:i/>
                <w:iCs/>
                <w:color w:val="7A7974"/>
                <w:sz w:val="17"/>
                <w:szCs w:val="17"/>
              </w:rPr>
              <w:t>Identify whether earnings come from wage records, survey data, third-party tools, or another source.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1A8E3FA6"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5B139D81" w14:textId="77777777" w:rsidR="00087D23" w:rsidRDefault="00087D23"/>
              </w:tc>
            </w:tr>
          </w:tbl>
          <w:p w14:paraId="5E2C785A" w14:textId="77777777" w:rsidR="00087D23" w:rsidRDefault="00087D23">
            <w:pPr>
              <w:spacing w:before="10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2D6E279C"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6B12059C" w14:textId="77777777" w:rsidR="00087D23" w:rsidRDefault="00087D23"/>
              </w:tc>
            </w:tr>
          </w:tbl>
          <w:p w14:paraId="75F261C3" w14:textId="77777777" w:rsidR="00087D23" w:rsidRDefault="00087D23">
            <w:pPr>
              <w:spacing w:before="10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28144933"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6E9D6ABA" w14:textId="77777777" w:rsidR="00087D23" w:rsidRDefault="00087D23"/>
              </w:tc>
            </w:tr>
          </w:tbl>
          <w:p w14:paraId="2D48E519" w14:textId="77777777" w:rsidR="00087D23" w:rsidRDefault="00087D23"/>
        </w:tc>
      </w:tr>
      <w:tr w:rsidR="00087D23" w14:paraId="62B85C5B" w14:textId="77777777">
        <w:tblPrEx>
          <w:tblCellMar>
            <w:top w:w="0" w:type="dxa"/>
            <w:bottom w:w="0" w:type="dxa"/>
          </w:tblCellMar>
        </w:tblPrEx>
        <w:tc>
          <w:tcPr>
            <w:tcW w:w="700" w:type="dxa"/>
            <w:tcBorders>
              <w:top w:val="nil"/>
              <w:left w:val="nil"/>
              <w:bottom w:val="nil"/>
              <w:right w:val="nil"/>
            </w:tcBorders>
            <w:shd w:val="clear" w:color="auto" w:fill="F2EFE8"/>
            <w:tcMar>
              <w:top w:w="80" w:type="dxa"/>
              <w:left w:w="0" w:type="dxa"/>
              <w:bottom w:w="80" w:type="dxa"/>
              <w:right w:w="120" w:type="dxa"/>
            </w:tcMar>
          </w:tcPr>
          <w:p w14:paraId="1DA77BDA" w14:textId="77777777" w:rsidR="00087D23" w:rsidRDefault="00000000">
            <w:pPr>
              <w:spacing w:before="60"/>
              <w:jc w:val="center"/>
            </w:pPr>
            <w:r>
              <w:rPr>
                <w:b/>
                <w:bCs/>
                <w:color w:val="01696F"/>
              </w:rPr>
              <w:lastRenderedPageBreak/>
              <w:t>8</w:t>
            </w:r>
          </w:p>
        </w:tc>
        <w:tc>
          <w:tcPr>
            <w:tcW w:w="9380" w:type="dxa"/>
            <w:tcBorders>
              <w:top w:val="nil"/>
              <w:left w:val="nil"/>
              <w:bottom w:val="nil"/>
              <w:right w:val="nil"/>
            </w:tcBorders>
            <w:tcMar>
              <w:top w:w="180" w:type="dxa"/>
              <w:left w:w="100" w:type="dxa"/>
              <w:bottom w:w="280" w:type="dxa"/>
              <w:right w:w="100" w:type="dxa"/>
            </w:tcMar>
          </w:tcPr>
          <w:p w14:paraId="3D472A85" w14:textId="77777777" w:rsidR="00087D23" w:rsidRDefault="00000000">
            <w:pPr>
              <w:spacing w:before="20" w:after="80" w:line="280" w:lineRule="auto"/>
            </w:pPr>
            <w:r>
              <w:rPr>
                <w:b/>
                <w:bCs/>
                <w:color w:val="01696F"/>
                <w:sz w:val="24"/>
                <w:szCs w:val="24"/>
              </w:rPr>
              <w:t>Median or average earnings figure</w:t>
            </w:r>
          </w:p>
          <w:p w14:paraId="6E36FF5D" w14:textId="77777777" w:rsidR="00087D23" w:rsidRDefault="00000000">
            <w:pPr>
              <w:spacing w:after="100" w:line="250" w:lineRule="auto"/>
            </w:pPr>
            <w:r>
              <w:rPr>
                <w:i/>
                <w:iCs/>
                <w:color w:val="7A7974"/>
                <w:sz w:val="17"/>
                <w:szCs w:val="17"/>
              </w:rPr>
              <w:t>Use the measure most consistent with college practice and note which one is being used.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55C77E06"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4EEF84D3" w14:textId="77777777" w:rsidR="00087D23" w:rsidRDefault="00087D23"/>
              </w:tc>
            </w:tr>
          </w:tbl>
          <w:p w14:paraId="613A912E" w14:textId="77777777" w:rsidR="00087D23" w:rsidRDefault="00087D23">
            <w:pPr>
              <w:spacing w:before="10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27701983"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1EE08C39" w14:textId="77777777" w:rsidR="00087D23" w:rsidRDefault="00087D23"/>
              </w:tc>
            </w:tr>
          </w:tbl>
          <w:p w14:paraId="128F6FEA" w14:textId="77777777" w:rsidR="00087D23" w:rsidRDefault="00087D23">
            <w:pPr>
              <w:spacing w:before="10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5AE0A4B1"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23C515C3" w14:textId="77777777" w:rsidR="00087D23" w:rsidRDefault="00087D23"/>
              </w:tc>
            </w:tr>
          </w:tbl>
          <w:p w14:paraId="771B05BF" w14:textId="77777777" w:rsidR="00087D23" w:rsidRDefault="00087D23"/>
        </w:tc>
      </w:tr>
      <w:tr w:rsidR="00087D23" w14:paraId="7A9FA04A" w14:textId="77777777">
        <w:tblPrEx>
          <w:tblCellMar>
            <w:top w:w="0" w:type="dxa"/>
            <w:bottom w:w="0" w:type="dxa"/>
          </w:tblCellMar>
        </w:tblPrEx>
        <w:tc>
          <w:tcPr>
            <w:tcW w:w="700" w:type="dxa"/>
            <w:tcBorders>
              <w:top w:val="nil"/>
              <w:left w:val="nil"/>
              <w:bottom w:val="nil"/>
              <w:right w:val="nil"/>
            </w:tcBorders>
            <w:shd w:val="clear" w:color="auto" w:fill="F2EFE8"/>
            <w:tcMar>
              <w:top w:w="80" w:type="dxa"/>
              <w:left w:w="0" w:type="dxa"/>
              <w:bottom w:w="80" w:type="dxa"/>
              <w:right w:w="120" w:type="dxa"/>
            </w:tcMar>
          </w:tcPr>
          <w:p w14:paraId="55BC0585" w14:textId="77777777" w:rsidR="00087D23" w:rsidRDefault="00000000">
            <w:pPr>
              <w:spacing w:before="60"/>
              <w:jc w:val="center"/>
            </w:pPr>
            <w:r>
              <w:rPr>
                <w:b/>
                <w:bCs/>
                <w:color w:val="01696F"/>
              </w:rPr>
              <w:t>9</w:t>
            </w:r>
          </w:p>
        </w:tc>
        <w:tc>
          <w:tcPr>
            <w:tcW w:w="9380" w:type="dxa"/>
            <w:tcBorders>
              <w:top w:val="nil"/>
              <w:left w:val="nil"/>
              <w:bottom w:val="nil"/>
              <w:right w:val="nil"/>
            </w:tcBorders>
            <w:tcMar>
              <w:top w:w="180" w:type="dxa"/>
              <w:left w:w="100" w:type="dxa"/>
              <w:bottom w:w="280" w:type="dxa"/>
              <w:right w:w="100" w:type="dxa"/>
            </w:tcMar>
          </w:tcPr>
          <w:p w14:paraId="292C9FD3" w14:textId="77777777" w:rsidR="00087D23" w:rsidRDefault="00000000">
            <w:pPr>
              <w:spacing w:before="20" w:after="80" w:line="280" w:lineRule="auto"/>
            </w:pPr>
            <w:r>
              <w:rPr>
                <w:b/>
                <w:bCs/>
                <w:color w:val="01696F"/>
                <w:sz w:val="24"/>
                <w:szCs w:val="24"/>
              </w:rPr>
              <w:t>Labor market source</w:t>
            </w:r>
          </w:p>
          <w:p w14:paraId="2FFC39B2" w14:textId="77777777" w:rsidR="00087D23" w:rsidRDefault="00000000">
            <w:pPr>
              <w:spacing w:after="100" w:line="250" w:lineRule="auto"/>
            </w:pPr>
            <w:r>
              <w:rPr>
                <w:i/>
                <w:iCs/>
                <w:color w:val="7A7974"/>
                <w:sz w:val="17"/>
                <w:szCs w:val="17"/>
              </w:rPr>
              <w:t>Identify the labor market information source used to support workforce alignment.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3D335B6E"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7A3E258C" w14:textId="77777777" w:rsidR="00087D23" w:rsidRDefault="00087D23"/>
              </w:tc>
            </w:tr>
          </w:tbl>
          <w:p w14:paraId="76475044" w14:textId="77777777" w:rsidR="00087D23" w:rsidRDefault="00087D23">
            <w:pPr>
              <w:spacing w:before="10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17E3B4CB"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28DF4195" w14:textId="77777777" w:rsidR="00087D23" w:rsidRDefault="00087D23"/>
              </w:tc>
            </w:tr>
          </w:tbl>
          <w:p w14:paraId="159B840D" w14:textId="77777777" w:rsidR="00087D23" w:rsidRDefault="00087D23">
            <w:pPr>
              <w:spacing w:before="10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5E5D366C"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0A2591F6" w14:textId="77777777" w:rsidR="00087D23" w:rsidRDefault="00087D23"/>
              </w:tc>
            </w:tr>
          </w:tbl>
          <w:p w14:paraId="38FDC5F2" w14:textId="77777777" w:rsidR="00087D23" w:rsidRDefault="00087D23"/>
        </w:tc>
      </w:tr>
      <w:tr w:rsidR="00087D23" w14:paraId="51704BCF" w14:textId="77777777">
        <w:tblPrEx>
          <w:tblCellMar>
            <w:top w:w="0" w:type="dxa"/>
            <w:bottom w:w="0" w:type="dxa"/>
          </w:tblCellMar>
        </w:tblPrEx>
        <w:tc>
          <w:tcPr>
            <w:tcW w:w="700" w:type="dxa"/>
            <w:tcBorders>
              <w:top w:val="nil"/>
              <w:left w:val="nil"/>
              <w:bottom w:val="nil"/>
              <w:right w:val="nil"/>
            </w:tcBorders>
            <w:shd w:val="clear" w:color="auto" w:fill="F2EFE8"/>
            <w:tcMar>
              <w:top w:w="80" w:type="dxa"/>
              <w:left w:w="0" w:type="dxa"/>
              <w:bottom w:w="80" w:type="dxa"/>
              <w:right w:w="120" w:type="dxa"/>
            </w:tcMar>
          </w:tcPr>
          <w:p w14:paraId="58D52CBE" w14:textId="77777777" w:rsidR="00087D23" w:rsidRDefault="00000000">
            <w:pPr>
              <w:spacing w:before="60"/>
              <w:jc w:val="center"/>
            </w:pPr>
            <w:r>
              <w:rPr>
                <w:b/>
                <w:bCs/>
                <w:color w:val="01696F"/>
              </w:rPr>
              <w:t>10</w:t>
            </w:r>
          </w:p>
        </w:tc>
        <w:tc>
          <w:tcPr>
            <w:tcW w:w="9380" w:type="dxa"/>
            <w:tcBorders>
              <w:top w:val="nil"/>
              <w:left w:val="nil"/>
              <w:bottom w:val="nil"/>
              <w:right w:val="nil"/>
            </w:tcBorders>
            <w:tcMar>
              <w:top w:w="180" w:type="dxa"/>
              <w:left w:w="100" w:type="dxa"/>
              <w:bottom w:w="280" w:type="dxa"/>
              <w:right w:w="100" w:type="dxa"/>
            </w:tcMar>
          </w:tcPr>
          <w:p w14:paraId="05226A97" w14:textId="77777777" w:rsidR="00087D23" w:rsidRDefault="00000000">
            <w:pPr>
              <w:spacing w:before="20" w:after="80" w:line="280" w:lineRule="auto"/>
            </w:pPr>
            <w:r>
              <w:rPr>
                <w:b/>
                <w:bCs/>
                <w:color w:val="01696F"/>
                <w:sz w:val="24"/>
                <w:szCs w:val="24"/>
              </w:rPr>
              <w:t>Calculation notes</w:t>
            </w:r>
          </w:p>
          <w:p w14:paraId="145FD61C" w14:textId="77777777" w:rsidR="00087D23" w:rsidRDefault="00000000">
            <w:pPr>
              <w:spacing w:after="100" w:line="250" w:lineRule="auto"/>
            </w:pPr>
            <w:r>
              <w:rPr>
                <w:i/>
                <w:iCs/>
                <w:color w:val="7A7974"/>
                <w:sz w:val="17"/>
                <w:szCs w:val="17"/>
              </w:rPr>
              <w:t>Briefly explain any assumptions or local definitions used in placement or earnings calculations.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5DE858F0"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3BA5ACF0" w14:textId="77777777" w:rsidR="00087D23" w:rsidRDefault="00087D23"/>
              </w:tc>
            </w:tr>
          </w:tbl>
          <w:p w14:paraId="35A8E2A7" w14:textId="77777777" w:rsidR="00087D23" w:rsidRDefault="00087D23">
            <w:pPr>
              <w:spacing w:before="10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050F04FB"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2B0BF6FD" w14:textId="77777777" w:rsidR="00087D23" w:rsidRDefault="00087D23"/>
              </w:tc>
            </w:tr>
          </w:tbl>
          <w:p w14:paraId="2C3EC616" w14:textId="77777777" w:rsidR="00087D23" w:rsidRDefault="00087D23">
            <w:pPr>
              <w:spacing w:before="10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209E967D"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7F41F69B" w14:textId="77777777" w:rsidR="00087D23" w:rsidRDefault="00087D23"/>
              </w:tc>
            </w:tr>
          </w:tbl>
          <w:p w14:paraId="7F000EC0" w14:textId="77777777" w:rsidR="00087D23" w:rsidRDefault="00087D23">
            <w:pPr>
              <w:spacing w:before="10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5F5918AF"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4042D7AF" w14:textId="77777777" w:rsidR="00087D23" w:rsidRDefault="00087D23"/>
              </w:tc>
            </w:tr>
          </w:tbl>
          <w:p w14:paraId="7814CFAE" w14:textId="77777777" w:rsidR="00087D23" w:rsidRDefault="00087D23"/>
        </w:tc>
      </w:tr>
      <w:tr w:rsidR="00087D23" w14:paraId="1C13AE1E" w14:textId="77777777">
        <w:tblPrEx>
          <w:tblCellMar>
            <w:top w:w="0" w:type="dxa"/>
            <w:bottom w:w="0" w:type="dxa"/>
          </w:tblCellMar>
        </w:tblPrEx>
        <w:tc>
          <w:tcPr>
            <w:tcW w:w="700" w:type="dxa"/>
            <w:tcBorders>
              <w:top w:val="nil"/>
              <w:left w:val="nil"/>
              <w:bottom w:val="nil"/>
              <w:right w:val="nil"/>
            </w:tcBorders>
            <w:shd w:val="clear" w:color="auto" w:fill="F2EFE8"/>
            <w:tcMar>
              <w:top w:w="80" w:type="dxa"/>
              <w:left w:w="0" w:type="dxa"/>
              <w:bottom w:w="80" w:type="dxa"/>
              <w:right w:w="120" w:type="dxa"/>
            </w:tcMar>
          </w:tcPr>
          <w:p w14:paraId="5C1918F1" w14:textId="77777777" w:rsidR="00087D23" w:rsidRDefault="00000000">
            <w:pPr>
              <w:spacing w:before="60"/>
              <w:jc w:val="center"/>
            </w:pPr>
            <w:r>
              <w:rPr>
                <w:b/>
                <w:bCs/>
                <w:color w:val="01696F"/>
              </w:rPr>
              <w:t>11</w:t>
            </w:r>
          </w:p>
        </w:tc>
        <w:tc>
          <w:tcPr>
            <w:tcW w:w="9380" w:type="dxa"/>
            <w:tcBorders>
              <w:top w:val="nil"/>
              <w:left w:val="nil"/>
              <w:bottom w:val="nil"/>
              <w:right w:val="nil"/>
            </w:tcBorders>
            <w:tcMar>
              <w:top w:w="180" w:type="dxa"/>
              <w:left w:w="100" w:type="dxa"/>
              <w:bottom w:w="280" w:type="dxa"/>
              <w:right w:w="100" w:type="dxa"/>
            </w:tcMar>
          </w:tcPr>
          <w:p w14:paraId="49DEC019" w14:textId="77777777" w:rsidR="00087D23" w:rsidRDefault="00000000">
            <w:pPr>
              <w:spacing w:before="20" w:after="80" w:line="280" w:lineRule="auto"/>
            </w:pPr>
            <w:r>
              <w:rPr>
                <w:b/>
                <w:bCs/>
                <w:color w:val="01696F"/>
                <w:sz w:val="24"/>
                <w:szCs w:val="24"/>
              </w:rPr>
              <w:t>Notes on data limitations</w:t>
            </w:r>
          </w:p>
          <w:p w14:paraId="017C642A" w14:textId="77777777" w:rsidR="00087D23" w:rsidRDefault="00000000">
            <w:pPr>
              <w:spacing w:after="100" w:line="250" w:lineRule="auto"/>
            </w:pPr>
            <w:r>
              <w:rPr>
                <w:i/>
                <w:iCs/>
                <w:color w:val="7A7974"/>
                <w:sz w:val="17"/>
                <w:szCs w:val="17"/>
              </w:rPr>
              <w:t>Note small sample sizes, lagged data, partial wage capture, or other caveats.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5F72A5C5"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1C1B5403" w14:textId="77777777" w:rsidR="00087D23" w:rsidRDefault="00087D23"/>
              </w:tc>
            </w:tr>
          </w:tbl>
          <w:p w14:paraId="4C4E6220" w14:textId="77777777" w:rsidR="00087D23" w:rsidRDefault="00087D23">
            <w:pPr>
              <w:spacing w:before="10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7654B99B"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761748E7" w14:textId="77777777" w:rsidR="00087D23" w:rsidRDefault="00087D23"/>
              </w:tc>
            </w:tr>
          </w:tbl>
          <w:p w14:paraId="2B615A88" w14:textId="77777777" w:rsidR="00087D23" w:rsidRDefault="00087D23">
            <w:pPr>
              <w:spacing w:before="10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7964E036"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50DAEA8C" w14:textId="77777777" w:rsidR="00087D23" w:rsidRDefault="00087D23"/>
              </w:tc>
            </w:tr>
          </w:tbl>
          <w:p w14:paraId="2DFA7247" w14:textId="77777777" w:rsidR="00087D23" w:rsidRDefault="00087D23">
            <w:pPr>
              <w:spacing w:before="10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7948EEB7"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7BFECE9A" w14:textId="77777777" w:rsidR="00087D23" w:rsidRDefault="00087D23"/>
              </w:tc>
            </w:tr>
          </w:tbl>
          <w:p w14:paraId="7DFADD96" w14:textId="77777777" w:rsidR="00087D23" w:rsidRDefault="00087D23"/>
        </w:tc>
      </w:tr>
      <w:tr w:rsidR="00087D23" w14:paraId="08FB8109" w14:textId="77777777">
        <w:tblPrEx>
          <w:tblCellMar>
            <w:top w:w="0" w:type="dxa"/>
            <w:bottom w:w="0" w:type="dxa"/>
          </w:tblCellMar>
        </w:tblPrEx>
        <w:tc>
          <w:tcPr>
            <w:tcW w:w="700" w:type="dxa"/>
            <w:tcBorders>
              <w:top w:val="nil"/>
              <w:left w:val="nil"/>
              <w:bottom w:val="nil"/>
              <w:right w:val="nil"/>
            </w:tcBorders>
            <w:shd w:val="clear" w:color="auto" w:fill="F2EFE8"/>
            <w:tcMar>
              <w:top w:w="80" w:type="dxa"/>
              <w:left w:w="0" w:type="dxa"/>
              <w:bottom w:w="80" w:type="dxa"/>
              <w:right w:w="120" w:type="dxa"/>
            </w:tcMar>
          </w:tcPr>
          <w:p w14:paraId="3A0B7AA8" w14:textId="77777777" w:rsidR="00087D23" w:rsidRDefault="00000000">
            <w:pPr>
              <w:spacing w:before="60"/>
              <w:jc w:val="center"/>
            </w:pPr>
            <w:r>
              <w:rPr>
                <w:b/>
                <w:bCs/>
                <w:color w:val="01696F"/>
              </w:rPr>
              <w:lastRenderedPageBreak/>
              <w:t>12</w:t>
            </w:r>
          </w:p>
        </w:tc>
        <w:tc>
          <w:tcPr>
            <w:tcW w:w="9380" w:type="dxa"/>
            <w:tcBorders>
              <w:top w:val="nil"/>
              <w:left w:val="nil"/>
              <w:bottom w:val="nil"/>
              <w:right w:val="nil"/>
            </w:tcBorders>
            <w:tcMar>
              <w:top w:w="180" w:type="dxa"/>
              <w:left w:w="100" w:type="dxa"/>
              <w:bottom w:w="280" w:type="dxa"/>
              <w:right w:w="100" w:type="dxa"/>
            </w:tcMar>
          </w:tcPr>
          <w:p w14:paraId="656D5CFD" w14:textId="77777777" w:rsidR="00087D23" w:rsidRDefault="00000000">
            <w:pPr>
              <w:spacing w:before="20" w:after="80" w:line="280" w:lineRule="auto"/>
            </w:pPr>
            <w:r>
              <w:rPr>
                <w:b/>
                <w:bCs/>
                <w:color w:val="01696F"/>
                <w:sz w:val="24"/>
                <w:szCs w:val="24"/>
              </w:rPr>
              <w:t>Next action needed</w:t>
            </w:r>
          </w:p>
          <w:p w14:paraId="2F954D92" w14:textId="77777777" w:rsidR="00087D23" w:rsidRDefault="00000000">
            <w:pPr>
              <w:spacing w:after="100" w:line="250" w:lineRule="auto"/>
            </w:pPr>
            <w:r>
              <w:rPr>
                <w:i/>
                <w:iCs/>
                <w:color w:val="7A7974"/>
                <w:sz w:val="17"/>
                <w:szCs w:val="17"/>
              </w:rPr>
              <w:t>Identify the next update, validation step, or review action.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27F06B1C"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0DCDB6F4" w14:textId="77777777" w:rsidR="00087D23" w:rsidRDefault="00087D23"/>
              </w:tc>
            </w:tr>
          </w:tbl>
          <w:p w14:paraId="4D49DB0D" w14:textId="77777777" w:rsidR="00087D23" w:rsidRDefault="00087D23">
            <w:pPr>
              <w:spacing w:before="10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3D062E85"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25655F4F" w14:textId="77777777" w:rsidR="00087D23" w:rsidRDefault="00087D23"/>
              </w:tc>
            </w:tr>
          </w:tbl>
          <w:p w14:paraId="31336F79" w14:textId="77777777" w:rsidR="00087D23" w:rsidRDefault="00087D23">
            <w:pPr>
              <w:spacing w:before="10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75550FB5"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1D482F8E" w14:textId="77777777" w:rsidR="00087D23" w:rsidRDefault="00087D23"/>
              </w:tc>
            </w:tr>
          </w:tbl>
          <w:p w14:paraId="5B488AA3" w14:textId="77777777" w:rsidR="00087D23" w:rsidRDefault="00087D23"/>
        </w:tc>
      </w:tr>
    </w:tbl>
    <w:p w14:paraId="3391E660" w14:textId="77777777" w:rsidR="00087D23" w:rsidRDefault="00000000">
      <w:pPr>
        <w:spacing w:before="240" w:after="120" w:line="280" w:lineRule="auto"/>
      </w:pPr>
      <w:r>
        <w:rPr>
          <w:b/>
          <w:bCs/>
          <w:color w:val="0C4E54"/>
          <w:sz w:val="24"/>
          <w:szCs w:val="24"/>
        </w:rPr>
        <w:t>Continuation Log</w:t>
      </w:r>
    </w:p>
    <w:p w14:paraId="7F3FBBE0" w14:textId="77777777" w:rsidR="00087D23" w:rsidRDefault="00000000">
      <w:pPr>
        <w:spacing w:after="200" w:line="260" w:lineRule="auto"/>
      </w:pPr>
      <w:r>
        <w:rPr>
          <w:i/>
          <w:iCs/>
          <w:color w:val="5A5853"/>
          <w:sz w:val="18"/>
          <w:szCs w:val="18"/>
        </w:rPr>
        <w:t>A rolling, cross-entry summary so your team can see, at a glance, what was updated and when. Add a new line each time the tracker is updated.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087D23" w14:paraId="7FDF1AE1" w14:textId="77777777">
        <w:tblPrEx>
          <w:tblCellMar>
            <w:top w:w="0" w:type="dxa"/>
            <w:bottom w:w="0" w:type="dxa"/>
          </w:tblCellMar>
        </w:tblPrEx>
        <w:tc>
          <w:tcPr>
            <w:tcW w:w="700" w:type="dxa"/>
            <w:tcBorders>
              <w:top w:val="nil"/>
              <w:left w:val="nil"/>
              <w:bottom w:val="nil"/>
              <w:right w:val="nil"/>
            </w:tcBorders>
            <w:shd w:val="clear" w:color="auto" w:fill="F2EFE8"/>
            <w:tcMar>
              <w:top w:w="80" w:type="dxa"/>
              <w:left w:w="0" w:type="dxa"/>
              <w:bottom w:w="80" w:type="dxa"/>
              <w:right w:w="120" w:type="dxa"/>
            </w:tcMar>
          </w:tcPr>
          <w:p w14:paraId="4B1779C2" w14:textId="77777777" w:rsidR="00087D23" w:rsidRDefault="00000000">
            <w:pPr>
              <w:spacing w:before="60"/>
              <w:jc w:val="center"/>
            </w:pPr>
            <w:r>
              <w:rPr>
                <w:b/>
                <w:bCs/>
                <w:color w:val="01696F"/>
              </w:rPr>
              <w:t>Log 1</w:t>
            </w:r>
          </w:p>
        </w:tc>
        <w:tc>
          <w:tcPr>
            <w:tcW w:w="9380" w:type="dxa"/>
            <w:tcBorders>
              <w:top w:val="nil"/>
              <w:left w:val="nil"/>
              <w:bottom w:val="nil"/>
              <w:right w:val="nil"/>
            </w:tcBorders>
            <w:tcMar>
              <w:top w:w="160" w:type="dxa"/>
              <w:left w:w="100" w:type="dxa"/>
              <w:bottom w:w="240" w:type="dxa"/>
              <w:right w:w="100" w:type="dxa"/>
            </w:tcMar>
          </w:tcPr>
          <w:p w14:paraId="5EA6EB34" w14:textId="77777777" w:rsidR="00087D23" w:rsidRDefault="00000000">
            <w:pPr>
              <w:spacing w:before="40" w:after="40" w:line="260" w:lineRule="auto"/>
            </w:pPr>
            <w:r>
              <w:rPr>
                <w:b/>
                <w:bCs/>
                <w:color w:val="28251D"/>
                <w:sz w:val="19"/>
                <w:szCs w:val="19"/>
              </w:rPr>
              <w:t>Date updated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67F1DC09"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449A2107" w14:textId="77777777" w:rsidR="00087D23" w:rsidRDefault="00087D23"/>
              </w:tc>
            </w:tr>
          </w:tbl>
          <w:p w14:paraId="449344F3" w14:textId="77777777" w:rsidR="00087D23" w:rsidRDefault="00087D23">
            <w:pPr>
              <w:spacing w:after="100" w:line="200" w:lineRule="auto"/>
            </w:pPr>
          </w:p>
          <w:p w14:paraId="60C8E588" w14:textId="77777777" w:rsidR="00087D23" w:rsidRDefault="00000000">
            <w:pPr>
              <w:spacing w:before="40" w:after="40" w:line="260" w:lineRule="auto"/>
            </w:pPr>
            <w:r>
              <w:rPr>
                <w:b/>
                <w:bCs/>
                <w:color w:val="28251D"/>
                <w:sz w:val="19"/>
                <w:szCs w:val="19"/>
              </w:rPr>
              <w:t>Cohort label or focus of update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12F8ED8C"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161A88A5" w14:textId="77777777" w:rsidR="00087D23" w:rsidRDefault="00087D23"/>
              </w:tc>
            </w:tr>
          </w:tbl>
          <w:p w14:paraId="72BDD1E6" w14:textId="77777777" w:rsidR="00087D23" w:rsidRDefault="00087D23">
            <w:pPr>
              <w:spacing w:after="100" w:line="200" w:lineRule="auto"/>
            </w:pPr>
          </w:p>
          <w:p w14:paraId="772A4DAD" w14:textId="77777777" w:rsidR="00087D23" w:rsidRDefault="00000000">
            <w:pPr>
              <w:spacing w:before="40" w:after="40" w:line="260" w:lineRule="auto"/>
            </w:pPr>
            <w:r>
              <w:rPr>
                <w:b/>
                <w:bCs/>
                <w:color w:val="28251D"/>
                <w:sz w:val="19"/>
                <w:szCs w:val="19"/>
              </w:rPr>
              <w:t>Summary of update (what changed, what was added, what still needs follow-up)</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7C8A5CD0"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2CF2E00F" w14:textId="77777777" w:rsidR="00087D23" w:rsidRDefault="00087D23"/>
              </w:tc>
            </w:tr>
          </w:tbl>
          <w:p w14:paraId="63178EB2" w14:textId="77777777" w:rsidR="00087D23" w:rsidRDefault="00087D23">
            <w:pPr>
              <w:spacing w:before="10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7E5A5CFE"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19CA3B87" w14:textId="77777777" w:rsidR="00087D23" w:rsidRDefault="00087D23"/>
              </w:tc>
            </w:tr>
          </w:tbl>
          <w:p w14:paraId="6BAE69E4" w14:textId="77777777" w:rsidR="00087D23" w:rsidRDefault="00087D23">
            <w:pPr>
              <w:spacing w:before="10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208CA5BA"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1D214624" w14:textId="77777777" w:rsidR="00087D23" w:rsidRDefault="00087D23"/>
              </w:tc>
            </w:tr>
          </w:tbl>
          <w:p w14:paraId="4EBE9175" w14:textId="77777777" w:rsidR="00087D23" w:rsidRDefault="00087D23"/>
        </w:tc>
      </w:tr>
      <w:tr w:rsidR="00087D23" w14:paraId="53332350" w14:textId="77777777">
        <w:tblPrEx>
          <w:tblCellMar>
            <w:top w:w="0" w:type="dxa"/>
            <w:bottom w:w="0" w:type="dxa"/>
          </w:tblCellMar>
        </w:tblPrEx>
        <w:tc>
          <w:tcPr>
            <w:tcW w:w="700" w:type="dxa"/>
            <w:tcBorders>
              <w:top w:val="nil"/>
              <w:left w:val="nil"/>
              <w:bottom w:val="nil"/>
              <w:right w:val="nil"/>
            </w:tcBorders>
            <w:shd w:val="clear" w:color="auto" w:fill="F2EFE8"/>
            <w:tcMar>
              <w:top w:w="80" w:type="dxa"/>
              <w:left w:w="0" w:type="dxa"/>
              <w:bottom w:w="80" w:type="dxa"/>
              <w:right w:w="120" w:type="dxa"/>
            </w:tcMar>
          </w:tcPr>
          <w:p w14:paraId="2D1720BA" w14:textId="77777777" w:rsidR="00087D23" w:rsidRDefault="00000000">
            <w:pPr>
              <w:spacing w:before="60"/>
              <w:jc w:val="center"/>
            </w:pPr>
            <w:r>
              <w:rPr>
                <w:b/>
                <w:bCs/>
                <w:color w:val="01696F"/>
              </w:rPr>
              <w:t>Log 2</w:t>
            </w:r>
          </w:p>
        </w:tc>
        <w:tc>
          <w:tcPr>
            <w:tcW w:w="9380" w:type="dxa"/>
            <w:tcBorders>
              <w:top w:val="nil"/>
              <w:left w:val="nil"/>
              <w:bottom w:val="nil"/>
              <w:right w:val="nil"/>
            </w:tcBorders>
            <w:tcMar>
              <w:top w:w="160" w:type="dxa"/>
              <w:left w:w="100" w:type="dxa"/>
              <w:bottom w:w="240" w:type="dxa"/>
              <w:right w:w="100" w:type="dxa"/>
            </w:tcMar>
          </w:tcPr>
          <w:p w14:paraId="6B4F4421" w14:textId="77777777" w:rsidR="00087D23" w:rsidRDefault="00000000">
            <w:pPr>
              <w:spacing w:before="40" w:after="40" w:line="260" w:lineRule="auto"/>
            </w:pPr>
            <w:r>
              <w:rPr>
                <w:b/>
                <w:bCs/>
                <w:color w:val="28251D"/>
                <w:sz w:val="19"/>
                <w:szCs w:val="19"/>
              </w:rPr>
              <w:t>Date updated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185DCC5F"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5AF5878B" w14:textId="77777777" w:rsidR="00087D23" w:rsidRDefault="00087D23"/>
              </w:tc>
            </w:tr>
          </w:tbl>
          <w:p w14:paraId="61760910" w14:textId="77777777" w:rsidR="00087D23" w:rsidRDefault="00087D23">
            <w:pPr>
              <w:spacing w:after="100" w:line="200" w:lineRule="auto"/>
            </w:pPr>
          </w:p>
          <w:p w14:paraId="08469FA1" w14:textId="77777777" w:rsidR="00087D23" w:rsidRDefault="00000000">
            <w:pPr>
              <w:spacing w:before="40" w:after="40" w:line="260" w:lineRule="auto"/>
            </w:pPr>
            <w:r>
              <w:rPr>
                <w:b/>
                <w:bCs/>
                <w:color w:val="28251D"/>
                <w:sz w:val="19"/>
                <w:szCs w:val="19"/>
              </w:rPr>
              <w:t>Cohort label or focus of update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33BFE7A2"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18669DC9" w14:textId="77777777" w:rsidR="00087D23" w:rsidRDefault="00087D23"/>
              </w:tc>
            </w:tr>
          </w:tbl>
          <w:p w14:paraId="642613DB" w14:textId="77777777" w:rsidR="00087D23" w:rsidRDefault="00087D23">
            <w:pPr>
              <w:spacing w:after="100" w:line="200" w:lineRule="auto"/>
            </w:pPr>
          </w:p>
          <w:p w14:paraId="23D4A8E1" w14:textId="77777777" w:rsidR="00087D23" w:rsidRDefault="00000000">
            <w:pPr>
              <w:spacing w:before="40" w:after="40" w:line="260" w:lineRule="auto"/>
            </w:pPr>
            <w:r>
              <w:rPr>
                <w:b/>
                <w:bCs/>
                <w:color w:val="28251D"/>
                <w:sz w:val="19"/>
                <w:szCs w:val="19"/>
              </w:rPr>
              <w:t>Summary of update (what changed, what was added, what still needs follow-up)</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5A6EE428"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305F7DEE" w14:textId="77777777" w:rsidR="00087D23" w:rsidRDefault="00087D23"/>
              </w:tc>
            </w:tr>
          </w:tbl>
          <w:p w14:paraId="6B33C46C" w14:textId="77777777" w:rsidR="00087D23" w:rsidRDefault="00087D23">
            <w:pPr>
              <w:spacing w:before="10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63D4CD71"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3C0340AC" w14:textId="77777777" w:rsidR="00087D23" w:rsidRDefault="00087D23"/>
              </w:tc>
            </w:tr>
          </w:tbl>
          <w:p w14:paraId="75DA4269" w14:textId="77777777" w:rsidR="00087D23" w:rsidRDefault="00087D23">
            <w:pPr>
              <w:spacing w:before="10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21E08234"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5132B898" w14:textId="77777777" w:rsidR="00087D23" w:rsidRDefault="00087D23"/>
              </w:tc>
            </w:tr>
          </w:tbl>
          <w:p w14:paraId="3CEFB658" w14:textId="77777777" w:rsidR="00087D23" w:rsidRDefault="00087D23"/>
        </w:tc>
      </w:tr>
      <w:tr w:rsidR="00087D23" w14:paraId="015E2DCD" w14:textId="77777777">
        <w:tblPrEx>
          <w:tblCellMar>
            <w:top w:w="0" w:type="dxa"/>
            <w:bottom w:w="0" w:type="dxa"/>
          </w:tblCellMar>
        </w:tblPrEx>
        <w:tc>
          <w:tcPr>
            <w:tcW w:w="700" w:type="dxa"/>
            <w:tcBorders>
              <w:top w:val="nil"/>
              <w:left w:val="nil"/>
              <w:bottom w:val="nil"/>
              <w:right w:val="nil"/>
            </w:tcBorders>
            <w:shd w:val="clear" w:color="auto" w:fill="F2EFE8"/>
            <w:tcMar>
              <w:top w:w="80" w:type="dxa"/>
              <w:left w:w="0" w:type="dxa"/>
              <w:bottom w:w="80" w:type="dxa"/>
              <w:right w:w="120" w:type="dxa"/>
            </w:tcMar>
          </w:tcPr>
          <w:p w14:paraId="6BDE89A1" w14:textId="77777777" w:rsidR="00087D23" w:rsidRDefault="00000000">
            <w:pPr>
              <w:spacing w:before="60"/>
              <w:jc w:val="center"/>
            </w:pPr>
            <w:r>
              <w:rPr>
                <w:b/>
                <w:bCs/>
                <w:color w:val="01696F"/>
              </w:rPr>
              <w:lastRenderedPageBreak/>
              <w:t>Log 3</w:t>
            </w:r>
          </w:p>
        </w:tc>
        <w:tc>
          <w:tcPr>
            <w:tcW w:w="9380" w:type="dxa"/>
            <w:tcBorders>
              <w:top w:val="nil"/>
              <w:left w:val="nil"/>
              <w:bottom w:val="nil"/>
              <w:right w:val="nil"/>
            </w:tcBorders>
            <w:tcMar>
              <w:top w:w="160" w:type="dxa"/>
              <w:left w:w="100" w:type="dxa"/>
              <w:bottom w:w="240" w:type="dxa"/>
              <w:right w:w="100" w:type="dxa"/>
            </w:tcMar>
          </w:tcPr>
          <w:p w14:paraId="5352CFF6" w14:textId="77777777" w:rsidR="00087D23" w:rsidRDefault="00000000">
            <w:pPr>
              <w:spacing w:before="40" w:after="40" w:line="260" w:lineRule="auto"/>
            </w:pPr>
            <w:r>
              <w:rPr>
                <w:b/>
                <w:bCs/>
                <w:color w:val="28251D"/>
                <w:sz w:val="19"/>
                <w:szCs w:val="19"/>
              </w:rPr>
              <w:t>Date updated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5DCC7D6C"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2B00EE8E" w14:textId="77777777" w:rsidR="00087D23" w:rsidRDefault="00087D23"/>
              </w:tc>
            </w:tr>
          </w:tbl>
          <w:p w14:paraId="08F48F26" w14:textId="77777777" w:rsidR="00087D23" w:rsidRDefault="00087D23">
            <w:pPr>
              <w:spacing w:after="100" w:line="200" w:lineRule="auto"/>
            </w:pPr>
          </w:p>
          <w:p w14:paraId="29246266" w14:textId="77777777" w:rsidR="00087D23" w:rsidRDefault="00000000">
            <w:pPr>
              <w:spacing w:before="40" w:after="40" w:line="260" w:lineRule="auto"/>
            </w:pPr>
            <w:r>
              <w:rPr>
                <w:b/>
                <w:bCs/>
                <w:color w:val="28251D"/>
                <w:sz w:val="19"/>
                <w:szCs w:val="19"/>
              </w:rPr>
              <w:t>Cohort label or focus of update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6564DCA5"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73DFA25E" w14:textId="77777777" w:rsidR="00087D23" w:rsidRDefault="00087D23"/>
              </w:tc>
            </w:tr>
          </w:tbl>
          <w:p w14:paraId="69718061" w14:textId="77777777" w:rsidR="00087D23" w:rsidRDefault="00087D23">
            <w:pPr>
              <w:spacing w:after="100" w:line="200" w:lineRule="auto"/>
            </w:pPr>
          </w:p>
          <w:p w14:paraId="4256EC4B" w14:textId="77777777" w:rsidR="00087D23" w:rsidRDefault="00000000">
            <w:pPr>
              <w:spacing w:before="40" w:after="40" w:line="260" w:lineRule="auto"/>
            </w:pPr>
            <w:r>
              <w:rPr>
                <w:b/>
                <w:bCs/>
                <w:color w:val="28251D"/>
                <w:sz w:val="19"/>
                <w:szCs w:val="19"/>
              </w:rPr>
              <w:t>Summary of update (what changed, what was added, what still needs follow-up)</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5D737C21"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1BB3D808" w14:textId="77777777" w:rsidR="00087D23" w:rsidRDefault="00087D23"/>
              </w:tc>
            </w:tr>
          </w:tbl>
          <w:p w14:paraId="326DD3EF" w14:textId="77777777" w:rsidR="00087D23" w:rsidRDefault="00087D23">
            <w:pPr>
              <w:spacing w:before="10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4B490403"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3A68386A" w14:textId="77777777" w:rsidR="00087D23" w:rsidRDefault="00087D23"/>
              </w:tc>
            </w:tr>
          </w:tbl>
          <w:p w14:paraId="4B2BC832" w14:textId="77777777" w:rsidR="00087D23" w:rsidRDefault="00087D23">
            <w:pPr>
              <w:spacing w:before="10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08DEDD24"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69AC0F96" w14:textId="77777777" w:rsidR="00087D23" w:rsidRDefault="00087D23"/>
              </w:tc>
            </w:tr>
          </w:tbl>
          <w:p w14:paraId="68D653EA" w14:textId="77777777" w:rsidR="00087D23" w:rsidRDefault="00087D23"/>
        </w:tc>
      </w:tr>
      <w:tr w:rsidR="00087D23" w14:paraId="0BA952D7" w14:textId="77777777">
        <w:tblPrEx>
          <w:tblCellMar>
            <w:top w:w="0" w:type="dxa"/>
            <w:bottom w:w="0" w:type="dxa"/>
          </w:tblCellMar>
        </w:tblPrEx>
        <w:tc>
          <w:tcPr>
            <w:tcW w:w="700" w:type="dxa"/>
            <w:tcBorders>
              <w:top w:val="nil"/>
              <w:left w:val="nil"/>
              <w:bottom w:val="nil"/>
              <w:right w:val="nil"/>
            </w:tcBorders>
            <w:shd w:val="clear" w:color="auto" w:fill="F2EFE8"/>
            <w:tcMar>
              <w:top w:w="80" w:type="dxa"/>
              <w:left w:w="0" w:type="dxa"/>
              <w:bottom w:w="80" w:type="dxa"/>
              <w:right w:w="120" w:type="dxa"/>
            </w:tcMar>
          </w:tcPr>
          <w:p w14:paraId="150FB345" w14:textId="77777777" w:rsidR="00087D23" w:rsidRDefault="00000000">
            <w:pPr>
              <w:spacing w:before="60"/>
              <w:jc w:val="center"/>
            </w:pPr>
            <w:r>
              <w:rPr>
                <w:b/>
                <w:bCs/>
                <w:color w:val="01696F"/>
              </w:rPr>
              <w:t>Log 4</w:t>
            </w:r>
          </w:p>
        </w:tc>
        <w:tc>
          <w:tcPr>
            <w:tcW w:w="9380" w:type="dxa"/>
            <w:tcBorders>
              <w:top w:val="nil"/>
              <w:left w:val="nil"/>
              <w:bottom w:val="nil"/>
              <w:right w:val="nil"/>
            </w:tcBorders>
            <w:tcMar>
              <w:top w:w="160" w:type="dxa"/>
              <w:left w:w="100" w:type="dxa"/>
              <w:bottom w:w="240" w:type="dxa"/>
              <w:right w:w="100" w:type="dxa"/>
            </w:tcMar>
          </w:tcPr>
          <w:p w14:paraId="165D0E79" w14:textId="77777777" w:rsidR="00087D23" w:rsidRDefault="00000000">
            <w:pPr>
              <w:spacing w:before="40" w:after="40" w:line="260" w:lineRule="auto"/>
            </w:pPr>
            <w:r>
              <w:rPr>
                <w:b/>
                <w:bCs/>
                <w:color w:val="28251D"/>
                <w:sz w:val="19"/>
                <w:szCs w:val="19"/>
              </w:rPr>
              <w:t>Date updated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410238A4"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0B0103FA" w14:textId="77777777" w:rsidR="00087D23" w:rsidRDefault="00087D23"/>
              </w:tc>
            </w:tr>
          </w:tbl>
          <w:p w14:paraId="0D43D139" w14:textId="77777777" w:rsidR="00087D23" w:rsidRDefault="00087D23">
            <w:pPr>
              <w:spacing w:after="100" w:line="200" w:lineRule="auto"/>
            </w:pPr>
          </w:p>
          <w:p w14:paraId="7DBE2735" w14:textId="77777777" w:rsidR="00087D23" w:rsidRDefault="00000000">
            <w:pPr>
              <w:spacing w:before="40" w:after="40" w:line="260" w:lineRule="auto"/>
            </w:pPr>
            <w:r>
              <w:rPr>
                <w:b/>
                <w:bCs/>
                <w:color w:val="28251D"/>
                <w:sz w:val="19"/>
                <w:szCs w:val="19"/>
              </w:rPr>
              <w:t>Cohort label or focus of update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44833BA5"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02F3229B" w14:textId="77777777" w:rsidR="00087D23" w:rsidRDefault="00087D23"/>
              </w:tc>
            </w:tr>
          </w:tbl>
          <w:p w14:paraId="799410A4" w14:textId="77777777" w:rsidR="00087D23" w:rsidRDefault="00087D23">
            <w:pPr>
              <w:spacing w:after="100" w:line="200" w:lineRule="auto"/>
            </w:pPr>
          </w:p>
          <w:p w14:paraId="404F6368" w14:textId="77777777" w:rsidR="00087D23" w:rsidRDefault="00000000">
            <w:pPr>
              <w:spacing w:before="40" w:after="40" w:line="260" w:lineRule="auto"/>
            </w:pPr>
            <w:r>
              <w:rPr>
                <w:b/>
                <w:bCs/>
                <w:color w:val="28251D"/>
                <w:sz w:val="19"/>
                <w:szCs w:val="19"/>
              </w:rPr>
              <w:t>Summary of update (what changed, what was added, what still needs follow-up)</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23AC7B74"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40A561FA" w14:textId="77777777" w:rsidR="00087D23" w:rsidRDefault="00087D23"/>
              </w:tc>
            </w:tr>
          </w:tbl>
          <w:p w14:paraId="2B08DD7F" w14:textId="77777777" w:rsidR="00087D23" w:rsidRDefault="00087D23">
            <w:pPr>
              <w:spacing w:before="10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6412E6A0"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0E260823" w14:textId="77777777" w:rsidR="00087D23" w:rsidRDefault="00087D23"/>
              </w:tc>
            </w:tr>
          </w:tbl>
          <w:p w14:paraId="44268601" w14:textId="77777777" w:rsidR="00087D23" w:rsidRDefault="00087D23">
            <w:pPr>
              <w:spacing w:before="10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087D23" w14:paraId="4AE0C837" w14:textId="77777777">
              <w:tblPrEx>
                <w:tblCellMar>
                  <w:top w:w="0" w:type="dxa"/>
                  <w:bottom w:w="0" w:type="dxa"/>
                </w:tblCellMar>
              </w:tblPrEx>
              <w:trPr>
                <w:cantSplit/>
                <w:trHeight w:val="360"/>
              </w:trPr>
              <w:tc>
                <w:tcPr>
                  <w:tcW w:w="9180" w:type="dxa"/>
                  <w:tcBorders>
                    <w:top w:val="nil"/>
                    <w:left w:val="nil"/>
                    <w:bottom w:val="single" w:sz="6" w:space="0" w:color="7A7974"/>
                    <w:right w:val="nil"/>
                  </w:tcBorders>
                  <w:tcMar>
                    <w:top w:w="0" w:type="dxa"/>
                    <w:left w:w="0" w:type="dxa"/>
                    <w:bottom w:w="0" w:type="dxa"/>
                    <w:right w:w="0" w:type="dxa"/>
                  </w:tcMar>
                </w:tcPr>
                <w:p w14:paraId="14EFB433" w14:textId="77777777" w:rsidR="00087D23" w:rsidRDefault="00087D23"/>
              </w:tc>
            </w:tr>
          </w:tbl>
          <w:p w14:paraId="2C6DCEF5" w14:textId="77777777" w:rsidR="00087D23" w:rsidRDefault="00087D23"/>
        </w:tc>
      </w:tr>
    </w:tbl>
    <w:p w14:paraId="79DBC0AB" w14:textId="77777777" w:rsidR="0054410E" w:rsidRDefault="0054410E"/>
    <w:sectPr w:rsidR="0054410E">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A5B34" w14:textId="77777777" w:rsidR="0054410E" w:rsidRDefault="0054410E">
      <w:r>
        <w:separator/>
      </w:r>
    </w:p>
  </w:endnote>
  <w:endnote w:type="continuationSeparator" w:id="0">
    <w:p w14:paraId="1746B328" w14:textId="77777777" w:rsidR="0054410E" w:rsidRDefault="0054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4171A" w14:textId="77777777" w:rsidR="00087D23" w:rsidRDefault="00000000">
    <w:pPr>
      <w:jc w:val="center"/>
    </w:pPr>
    <w:r>
      <w:rPr>
        <w:color w:val="7A7974"/>
        <w:sz w:val="16"/>
        <w:szCs w:val="16"/>
      </w:rPr>
      <w:t xml:space="preserve">Form 5 (Accessible)  •  Page </w:t>
    </w:r>
    <w:r>
      <w:rPr>
        <w:color w:val="7A7974"/>
        <w:sz w:val="16"/>
        <w:szCs w:val="16"/>
      </w:rPr>
      <w:fldChar w:fldCharType="begin"/>
    </w:r>
    <w:r>
      <w:rPr>
        <w:color w:val="7A7974"/>
        <w:sz w:val="16"/>
        <w:szCs w:val="16"/>
      </w:rPr>
      <w:instrText>PAGE</w:instrText>
    </w:r>
    <w:r>
      <w:rPr>
        <w:color w:val="7A7974"/>
        <w:sz w:val="16"/>
        <w:szCs w:val="16"/>
      </w:rPr>
      <w:fldChar w:fldCharType="separate"/>
    </w:r>
    <w:r w:rsidR="002C03D7">
      <w:rPr>
        <w:noProof/>
        <w:color w:val="7A7974"/>
        <w:sz w:val="16"/>
        <w:szCs w:val="16"/>
      </w:rPr>
      <w:t>1</w:t>
    </w:r>
    <w:r>
      <w:rPr>
        <w:color w:val="7A7974"/>
        <w:sz w:val="16"/>
        <w:szCs w:val="16"/>
      </w:rPr>
      <w:fldChar w:fldCharType="end"/>
    </w:r>
    <w:r>
      <w:rPr>
        <w:color w:val="7A7974"/>
        <w:sz w:val="16"/>
        <w:szCs w:val="16"/>
      </w:rPr>
      <w:t xml:space="preserve"> of </w:t>
    </w:r>
    <w:r>
      <w:rPr>
        <w:color w:val="7A7974"/>
        <w:sz w:val="16"/>
        <w:szCs w:val="16"/>
      </w:rPr>
      <w:fldChar w:fldCharType="begin"/>
    </w:r>
    <w:r>
      <w:rPr>
        <w:color w:val="7A7974"/>
        <w:sz w:val="16"/>
        <w:szCs w:val="16"/>
      </w:rPr>
      <w:instrText>NUMPAGES</w:instrText>
    </w:r>
    <w:r>
      <w:rPr>
        <w:color w:val="7A7974"/>
        <w:sz w:val="16"/>
        <w:szCs w:val="16"/>
      </w:rPr>
      <w:fldChar w:fldCharType="separate"/>
    </w:r>
    <w:r w:rsidR="002C03D7">
      <w:rPr>
        <w:noProof/>
        <w:color w:val="7A7974"/>
        <w:sz w:val="16"/>
        <w:szCs w:val="16"/>
      </w:rPr>
      <w:t>2</w:t>
    </w:r>
    <w:r>
      <w:rPr>
        <w:color w:val="7A7974"/>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DA337" w14:textId="77777777" w:rsidR="0054410E" w:rsidRDefault="0054410E">
      <w:r>
        <w:separator/>
      </w:r>
    </w:p>
  </w:footnote>
  <w:footnote w:type="continuationSeparator" w:id="0">
    <w:p w14:paraId="04E8BA05" w14:textId="77777777" w:rsidR="0054410E" w:rsidRDefault="00544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55DC" w14:textId="77777777" w:rsidR="00087D23" w:rsidRDefault="00000000">
    <w:pPr>
      <w:jc w:val="right"/>
    </w:pPr>
    <w:r>
      <w:rPr>
        <w:color w:val="7A7974"/>
        <w:sz w:val="16"/>
        <w:szCs w:val="16"/>
      </w:rPr>
      <w:t>Workforce Pell • Outcome and Evidence Tracker • Accessible Layout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A5E9D"/>
    <w:multiLevelType w:val="hybridMultilevel"/>
    <w:tmpl w:val="E28EE538"/>
    <w:lvl w:ilvl="0" w:tplc="47F6077A">
      <w:start w:val="1"/>
      <w:numFmt w:val="bullet"/>
      <w:lvlText w:val="●"/>
      <w:lvlJc w:val="left"/>
      <w:pPr>
        <w:ind w:left="720" w:hanging="360"/>
      </w:pPr>
    </w:lvl>
    <w:lvl w:ilvl="1" w:tplc="450C61DE">
      <w:start w:val="1"/>
      <w:numFmt w:val="bullet"/>
      <w:lvlText w:val="○"/>
      <w:lvlJc w:val="left"/>
      <w:pPr>
        <w:ind w:left="1440" w:hanging="360"/>
      </w:pPr>
    </w:lvl>
    <w:lvl w:ilvl="2" w:tplc="121ADE6A">
      <w:start w:val="1"/>
      <w:numFmt w:val="bullet"/>
      <w:lvlText w:val="■"/>
      <w:lvlJc w:val="left"/>
      <w:pPr>
        <w:ind w:left="2160" w:hanging="360"/>
      </w:pPr>
    </w:lvl>
    <w:lvl w:ilvl="3" w:tplc="10E8DCEA">
      <w:start w:val="1"/>
      <w:numFmt w:val="bullet"/>
      <w:lvlText w:val="●"/>
      <w:lvlJc w:val="left"/>
      <w:pPr>
        <w:ind w:left="2880" w:hanging="360"/>
      </w:pPr>
    </w:lvl>
    <w:lvl w:ilvl="4" w:tplc="8E1C5E8A">
      <w:start w:val="1"/>
      <w:numFmt w:val="bullet"/>
      <w:lvlText w:val="○"/>
      <w:lvlJc w:val="left"/>
      <w:pPr>
        <w:ind w:left="3600" w:hanging="360"/>
      </w:pPr>
    </w:lvl>
    <w:lvl w:ilvl="5" w:tplc="2B221FF8">
      <w:start w:val="1"/>
      <w:numFmt w:val="bullet"/>
      <w:lvlText w:val="■"/>
      <w:lvlJc w:val="left"/>
      <w:pPr>
        <w:ind w:left="4320" w:hanging="360"/>
      </w:pPr>
    </w:lvl>
    <w:lvl w:ilvl="6" w:tplc="C494D73E">
      <w:start w:val="1"/>
      <w:numFmt w:val="bullet"/>
      <w:lvlText w:val="●"/>
      <w:lvlJc w:val="left"/>
      <w:pPr>
        <w:ind w:left="5040" w:hanging="360"/>
      </w:pPr>
    </w:lvl>
    <w:lvl w:ilvl="7" w:tplc="DF72D99A">
      <w:start w:val="1"/>
      <w:numFmt w:val="bullet"/>
      <w:lvlText w:val="●"/>
      <w:lvlJc w:val="left"/>
      <w:pPr>
        <w:ind w:left="5760" w:hanging="360"/>
      </w:pPr>
    </w:lvl>
    <w:lvl w:ilvl="8" w:tplc="A4CE18E8">
      <w:start w:val="1"/>
      <w:numFmt w:val="bullet"/>
      <w:lvlText w:val="●"/>
      <w:lvlJc w:val="left"/>
      <w:pPr>
        <w:ind w:left="6480" w:hanging="360"/>
      </w:pPr>
    </w:lvl>
  </w:abstractNum>
  <w:num w:numId="1" w16cid:durableId="8241230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D23"/>
    <w:rsid w:val="00087D23"/>
    <w:rsid w:val="002C03D7"/>
    <w:rsid w:val="0030463D"/>
    <w:rsid w:val="0054410E"/>
    <w:rsid w:val="00632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ECDA59"/>
  <w15:docId w15:val="{AC508A08-6BFA-404D-AC05-FA4C722D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1087</Words>
  <Characters>5708</Characters>
  <Application>Microsoft Office Word</Application>
  <DocSecurity>0</DocSecurity>
  <Lines>237</Lines>
  <Paragraphs>93</Paragraphs>
  <ScaleCrop>false</ScaleCrop>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 — Outcome and Evidence Tracker (Accessible Layout)</dc:title>
  <dc:creator>Perplexity Computer</dc:creator>
  <dc:description>Workforce Pell outcome and evidence tracker, accessibility-friendly layout designed for repeat use across cohorts.</dc:description>
  <cp:lastModifiedBy>Kelly Cooper</cp:lastModifiedBy>
  <cp:revision>2</cp:revision>
  <dcterms:created xsi:type="dcterms:W3CDTF">2026-05-24T05:49:00Z</dcterms:created>
  <dcterms:modified xsi:type="dcterms:W3CDTF">2026-05-24T05:49:00Z</dcterms:modified>
</cp:coreProperties>
</file>